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54"/>
        <w:rPr>
          <w:rFonts w:ascii="方正黑体简体" w:hAnsi="黑体" w:eastAsia="方正黑体简体" w:cs="黑体"/>
          <w:b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bCs/>
          <w:color w:val="auto"/>
          <w:spacing w:val="30"/>
          <w:sz w:val="32"/>
          <w:szCs w:val="32"/>
          <w:lang w:eastAsia="zh-CN"/>
        </w:rPr>
        <w:t>附件3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jc w:val="center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中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国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石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油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教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育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学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会</w:t>
      </w:r>
    </w:p>
    <w:p>
      <w:pPr>
        <w:spacing w:line="560" w:lineRule="exact"/>
        <w:jc w:val="center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4"/>
          <w:sz w:val="44"/>
          <w:szCs w:val="44"/>
          <w:lang w:eastAsia="zh-CN"/>
        </w:rPr>
        <w:t>石油高等教育(本科</w:t>
      </w:r>
      <w:r>
        <w:rPr>
          <w:rFonts w:hint="eastAsia" w:ascii="宋体" w:hAnsi="宋体" w:eastAsia="宋体" w:cs="宋体"/>
          <w:b/>
          <w:bCs/>
          <w:color w:val="auto"/>
          <w:spacing w:val="4"/>
          <w:sz w:val="44"/>
          <w:szCs w:val="44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pacing w:val="4"/>
          <w:sz w:val="44"/>
          <w:szCs w:val="44"/>
          <w:lang w:eastAsia="zh-CN"/>
        </w:rPr>
        <w:t>教学成果奖</w:t>
      </w:r>
    </w:p>
    <w:p>
      <w:pPr>
        <w:spacing w:line="560" w:lineRule="exact"/>
        <w:ind w:left="2850"/>
        <w:rPr>
          <w:rFonts w:ascii="黑体" w:hAnsi="黑体" w:eastAsia="黑体" w:cs="黑体"/>
          <w:b/>
          <w:bCs/>
          <w:color w:val="auto"/>
          <w:spacing w:val="-6"/>
          <w:sz w:val="67"/>
          <w:szCs w:val="67"/>
          <w:lang w:eastAsia="zh-CN"/>
        </w:rPr>
      </w:pPr>
    </w:p>
    <w:p>
      <w:pPr>
        <w:spacing w:line="560" w:lineRule="exact"/>
        <w:ind w:left="2850"/>
        <w:rPr>
          <w:rFonts w:ascii="黑体" w:hAnsi="黑体" w:eastAsia="黑体" w:cs="黑体"/>
          <w:b/>
          <w:bCs/>
          <w:color w:val="auto"/>
          <w:spacing w:val="-6"/>
          <w:sz w:val="67"/>
          <w:szCs w:val="67"/>
          <w:lang w:eastAsia="zh-CN"/>
        </w:rPr>
      </w:pPr>
    </w:p>
    <w:p>
      <w:pPr>
        <w:ind w:left="2852"/>
        <w:rPr>
          <w:rFonts w:ascii="黑体" w:hAnsi="黑体" w:eastAsia="黑体" w:cs="黑体"/>
          <w:b/>
          <w:color w:val="auto"/>
          <w:sz w:val="67"/>
          <w:szCs w:val="67"/>
        </w:rPr>
      </w:pPr>
      <w:r>
        <w:rPr>
          <w:rFonts w:ascii="黑体" w:hAnsi="黑体" w:eastAsia="黑体" w:cs="黑体"/>
          <w:b/>
          <w:bCs/>
          <w:color w:val="auto"/>
          <w:spacing w:val="-6"/>
          <w:sz w:val="67"/>
          <w:szCs w:val="67"/>
        </w:rPr>
        <w:t>支撑材料</w:t>
      </w:r>
    </w:p>
    <w:p>
      <w:pPr>
        <w:spacing w:line="560" w:lineRule="exact"/>
        <w:rPr>
          <w:b/>
          <w:color w:val="auto"/>
        </w:rPr>
      </w:pPr>
    </w:p>
    <w:tbl>
      <w:tblPr>
        <w:tblStyle w:val="9"/>
        <w:tblW w:w="8089" w:type="dxa"/>
        <w:jc w:val="center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7"/>
        <w:gridCol w:w="4862"/>
      </w:tblGrid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成果名称：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成果完成人：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  <w:spacing w:val="-15"/>
              </w:rPr>
              <w:t>成果完成单位：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成果分类：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类别代码： 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  <w:lang w:eastAsia="zh-CN"/>
              </w:rPr>
              <w:t>推荐排序：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推荐单位</w:t>
            </w:r>
            <w:r>
              <w:rPr>
                <w:rFonts w:hint="eastAsia"/>
                <w:b/>
                <w:color w:val="auto"/>
                <w:sz w:val="30"/>
                <w:szCs w:val="30"/>
                <w:lang w:eastAsia="zh-CN"/>
              </w:rPr>
              <w:t>（盖章）</w:t>
            </w:r>
            <w:r>
              <w:rPr>
                <w:b/>
                <w:color w:val="auto"/>
              </w:rPr>
              <w:t>：</w:t>
            </w:r>
          </w:p>
        </w:tc>
        <w:tc>
          <w:tcPr>
            <w:tcW w:w="486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3227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推荐时间：</w:t>
            </w:r>
          </w:p>
        </w:tc>
        <w:tc>
          <w:tcPr>
            <w:tcW w:w="4862" w:type="dxa"/>
          </w:tcPr>
          <w:p>
            <w:pPr>
              <w:pStyle w:val="8"/>
              <w:spacing w:line="560" w:lineRule="exact"/>
              <w:ind w:left="2064"/>
              <w:rPr>
                <w:b/>
                <w:color w:val="auto"/>
              </w:rPr>
            </w:pPr>
            <w:r>
              <w:rPr>
                <w:b/>
                <w:color w:val="auto"/>
                <w:spacing w:val="-13"/>
              </w:rPr>
              <w:t>年</w:t>
            </w:r>
            <w:r>
              <w:rPr>
                <w:b/>
                <w:color w:val="auto"/>
                <w:spacing w:val="27"/>
              </w:rPr>
              <w:t xml:space="preserve">   </w:t>
            </w:r>
            <w:r>
              <w:rPr>
                <w:b/>
                <w:color w:val="auto"/>
                <w:spacing w:val="-13"/>
              </w:rPr>
              <w:t>月</w:t>
            </w:r>
            <w:r>
              <w:rPr>
                <w:b/>
                <w:color w:val="auto"/>
                <w:spacing w:val="38"/>
              </w:rPr>
              <w:t xml:space="preserve">   </w:t>
            </w:r>
            <w:r>
              <w:rPr>
                <w:b/>
                <w:color w:val="auto"/>
                <w:spacing w:val="-13"/>
              </w:rPr>
              <w:t>日</w:t>
            </w: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jc w:val="center"/>
        <w:rPr>
          <w:b/>
          <w:color w:val="auto"/>
          <w:lang w:eastAsia="zh-CN"/>
        </w:rPr>
      </w:pP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中</w:t>
      </w:r>
      <w:r>
        <w:rPr>
          <w:rFonts w:ascii="仿宋" w:hAnsi="仿宋" w:eastAsia="仿宋" w:cs="仿宋"/>
          <w:b/>
          <w:color w:val="auto"/>
          <w:spacing w:val="53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国</w:t>
      </w:r>
      <w:r>
        <w:rPr>
          <w:rFonts w:ascii="仿宋" w:hAnsi="仿宋" w:eastAsia="仿宋" w:cs="仿宋"/>
          <w:b/>
          <w:color w:val="auto"/>
          <w:spacing w:val="19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石</w:t>
      </w:r>
      <w:r>
        <w:rPr>
          <w:rFonts w:ascii="仿宋" w:hAnsi="仿宋" w:eastAsia="仿宋" w:cs="仿宋"/>
          <w:b/>
          <w:color w:val="auto"/>
          <w:spacing w:val="26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油</w:t>
      </w:r>
      <w:r>
        <w:rPr>
          <w:rFonts w:ascii="仿宋" w:hAnsi="仿宋" w:eastAsia="仿宋" w:cs="仿宋"/>
          <w:b/>
          <w:color w:val="auto"/>
          <w:spacing w:val="19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教</w:t>
      </w:r>
      <w:r>
        <w:rPr>
          <w:rFonts w:ascii="仿宋" w:hAnsi="仿宋" w:eastAsia="仿宋" w:cs="仿宋"/>
          <w:b/>
          <w:color w:val="auto"/>
          <w:spacing w:val="28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育</w:t>
      </w:r>
      <w:r>
        <w:rPr>
          <w:rFonts w:ascii="仿宋" w:hAnsi="仿宋" w:eastAsia="仿宋" w:cs="仿宋"/>
          <w:b/>
          <w:color w:val="auto"/>
          <w:spacing w:val="32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学</w:t>
      </w:r>
      <w:r>
        <w:rPr>
          <w:rFonts w:ascii="仿宋" w:hAnsi="仿宋" w:eastAsia="仿宋" w:cs="仿宋"/>
          <w:b/>
          <w:color w:val="auto"/>
          <w:spacing w:val="28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会</w:t>
      </w:r>
      <w:r>
        <w:rPr>
          <w:rFonts w:ascii="仿宋" w:hAnsi="仿宋" w:eastAsia="仿宋" w:cs="仿宋"/>
          <w:b/>
          <w:color w:val="auto"/>
          <w:spacing w:val="21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制</w:t>
      </w:r>
    </w:p>
    <w:sectPr>
      <w:headerReference r:id="rId3" w:type="default"/>
      <w:footerReference r:id="rId4" w:type="default"/>
      <w:pgSz w:w="11907" w:h="16840"/>
      <w:pgMar w:top="2098" w:right="1474" w:bottom="1985" w:left="1588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0F68D79-28FD-4F33-9520-49412DA5A52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982CBD4-6449-4BF3-9157-D7787CA6ACE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D365A31-03D7-45B6-AE5F-F467E9352C2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  <w:lang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mirrorMargins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64DB9"/>
    <w:rsid w:val="000B6D58"/>
    <w:rsid w:val="000D4808"/>
    <w:rsid w:val="000E7CEB"/>
    <w:rsid w:val="00114ABE"/>
    <w:rsid w:val="00144FBA"/>
    <w:rsid w:val="00164613"/>
    <w:rsid w:val="001C6728"/>
    <w:rsid w:val="00203028"/>
    <w:rsid w:val="002C69F9"/>
    <w:rsid w:val="002F281F"/>
    <w:rsid w:val="00307497"/>
    <w:rsid w:val="00316D32"/>
    <w:rsid w:val="00403DC5"/>
    <w:rsid w:val="00453821"/>
    <w:rsid w:val="004617DB"/>
    <w:rsid w:val="00471F99"/>
    <w:rsid w:val="00482989"/>
    <w:rsid w:val="004B37A4"/>
    <w:rsid w:val="00593CA1"/>
    <w:rsid w:val="00646460"/>
    <w:rsid w:val="00647F48"/>
    <w:rsid w:val="0065098A"/>
    <w:rsid w:val="006715DF"/>
    <w:rsid w:val="00673889"/>
    <w:rsid w:val="00673FE9"/>
    <w:rsid w:val="00694964"/>
    <w:rsid w:val="006A3803"/>
    <w:rsid w:val="006B3173"/>
    <w:rsid w:val="0072240A"/>
    <w:rsid w:val="00732603"/>
    <w:rsid w:val="0074091B"/>
    <w:rsid w:val="00743007"/>
    <w:rsid w:val="00744D05"/>
    <w:rsid w:val="00787682"/>
    <w:rsid w:val="007A1FAC"/>
    <w:rsid w:val="00840534"/>
    <w:rsid w:val="00875D0A"/>
    <w:rsid w:val="008A0AB2"/>
    <w:rsid w:val="008D419F"/>
    <w:rsid w:val="00902B92"/>
    <w:rsid w:val="00903394"/>
    <w:rsid w:val="00934D41"/>
    <w:rsid w:val="00943A3E"/>
    <w:rsid w:val="00951E1F"/>
    <w:rsid w:val="00954C32"/>
    <w:rsid w:val="00955F25"/>
    <w:rsid w:val="00987554"/>
    <w:rsid w:val="009925CF"/>
    <w:rsid w:val="009E545F"/>
    <w:rsid w:val="00A64424"/>
    <w:rsid w:val="00AE659A"/>
    <w:rsid w:val="00B24CDF"/>
    <w:rsid w:val="00B45F2E"/>
    <w:rsid w:val="00B465D7"/>
    <w:rsid w:val="00BC10F9"/>
    <w:rsid w:val="00BE57B1"/>
    <w:rsid w:val="00BF034E"/>
    <w:rsid w:val="00C22BA0"/>
    <w:rsid w:val="00C316AD"/>
    <w:rsid w:val="00C76322"/>
    <w:rsid w:val="00C93017"/>
    <w:rsid w:val="00C93AF0"/>
    <w:rsid w:val="00CD1B71"/>
    <w:rsid w:val="00D143B6"/>
    <w:rsid w:val="00D31AF2"/>
    <w:rsid w:val="00D44A36"/>
    <w:rsid w:val="00D82EE0"/>
    <w:rsid w:val="00DA21C3"/>
    <w:rsid w:val="00DF7F0D"/>
    <w:rsid w:val="00E22D3E"/>
    <w:rsid w:val="00E408EE"/>
    <w:rsid w:val="00E73300"/>
    <w:rsid w:val="00E74033"/>
    <w:rsid w:val="00E83600"/>
    <w:rsid w:val="00E85FFB"/>
    <w:rsid w:val="00EA099A"/>
    <w:rsid w:val="00EA47C4"/>
    <w:rsid w:val="00F0243C"/>
    <w:rsid w:val="00F02F2B"/>
    <w:rsid w:val="00F07CAB"/>
    <w:rsid w:val="00F73DFD"/>
    <w:rsid w:val="00FD3D61"/>
    <w:rsid w:val="00FF641B"/>
    <w:rsid w:val="04D27A5A"/>
    <w:rsid w:val="05585795"/>
    <w:rsid w:val="061978E3"/>
    <w:rsid w:val="0B94572A"/>
    <w:rsid w:val="0C0957F7"/>
    <w:rsid w:val="0DC85D5D"/>
    <w:rsid w:val="0F503CB0"/>
    <w:rsid w:val="148F600B"/>
    <w:rsid w:val="16BC7E7D"/>
    <w:rsid w:val="16D50F3F"/>
    <w:rsid w:val="1FA015D5"/>
    <w:rsid w:val="20695FCB"/>
    <w:rsid w:val="21AF7CBC"/>
    <w:rsid w:val="21B97D0F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D7D084C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CD66C9C"/>
    <w:rsid w:val="5D924A61"/>
    <w:rsid w:val="600D6A86"/>
    <w:rsid w:val="613F0A5C"/>
    <w:rsid w:val="617F043C"/>
    <w:rsid w:val="62D263E4"/>
    <w:rsid w:val="641009BA"/>
    <w:rsid w:val="64680F99"/>
    <w:rsid w:val="678E6BC4"/>
    <w:rsid w:val="6A4C3880"/>
    <w:rsid w:val="7243196D"/>
    <w:rsid w:val="72A526E9"/>
    <w:rsid w:val="73D2575F"/>
    <w:rsid w:val="76CA658E"/>
    <w:rsid w:val="77362007"/>
    <w:rsid w:val="776204D1"/>
    <w:rsid w:val="777A386D"/>
    <w:rsid w:val="7AD87333"/>
    <w:rsid w:val="7ADB139D"/>
    <w:rsid w:val="7AED6E26"/>
    <w:rsid w:val="7BC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21</Words>
  <Characters>125</Characters>
  <Lines>1</Lines>
  <Paragraphs>1</Paragraphs>
  <TotalTime>35</TotalTime>
  <ScaleCrop>false</ScaleCrop>
  <LinksUpToDate>false</LinksUpToDate>
  <CharactersWithSpaces>145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2026-04-23T01:56:01Z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eyJoZGlkIjoiMWUyNjkxNDZlOTlkYjNiN2YyY2M1N2E0ZTFkNTNmNDYiLCJ1c2VySWQiOiI2MDIzMzYxODIifQ==</vt:lpwstr>
  </property>
  <property fmtid="{D5CDD505-2E9C-101B-9397-08002B2CF9AE}" pid="6" name="KSOProductBuildVer">
    <vt:lpwstr>2052-11.8.2.12309</vt:lpwstr>
  </property>
  <property fmtid="{D5CDD505-2E9C-101B-9397-08002B2CF9AE}" pid="7" name="ICV">
    <vt:lpwstr>7F177479E874418FB7093E2AB771746B</vt:lpwstr>
  </property>
</Properties>
</file>