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1839" w14:textId="77777777" w:rsidR="00E370E4" w:rsidRDefault="00E370E4">
      <w:pPr>
        <w:rPr>
          <w:sz w:val="32"/>
          <w:szCs w:val="32"/>
        </w:rPr>
      </w:pPr>
    </w:p>
    <w:p w14:paraId="55A5EC8B" w14:textId="77777777" w:rsidR="00E370E4" w:rsidRDefault="008F5CE7">
      <w:pPr>
        <w:pStyle w:val="1"/>
        <w:spacing w:before="240" w:after="240" w:line="264" w:lineRule="auto"/>
        <w:jc w:val="center"/>
        <w:rPr>
          <w:rFonts w:eastAsia="华文行楷"/>
        </w:rPr>
      </w:pPr>
      <w:r>
        <w:rPr>
          <w:rFonts w:eastAsia="华文行楷" w:hint="eastAsia"/>
        </w:rPr>
        <w:t>北京市高等教育学会</w:t>
      </w:r>
    </w:p>
    <w:p w14:paraId="5EEF0ABF" w14:textId="77777777" w:rsidR="00E370E4" w:rsidRDefault="008F5CE7">
      <w:pPr>
        <w:pStyle w:val="1"/>
        <w:spacing w:before="240" w:after="240" w:line="264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教育教学改革示范案例</w:t>
      </w:r>
    </w:p>
    <w:p w14:paraId="5286B6FE" w14:textId="77777777" w:rsidR="00E370E4" w:rsidRDefault="008F5CE7">
      <w:pPr>
        <w:pStyle w:val="1"/>
        <w:spacing w:before="240" w:after="240" w:line="264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申报书</w:t>
      </w:r>
    </w:p>
    <w:p w14:paraId="65B81294" w14:textId="77777777" w:rsidR="00E370E4" w:rsidRDefault="00E370E4">
      <w:pPr>
        <w:rPr>
          <w:sz w:val="32"/>
          <w:szCs w:val="32"/>
        </w:rPr>
      </w:pPr>
    </w:p>
    <w:p w14:paraId="15272231" w14:textId="77777777" w:rsidR="00E370E4" w:rsidRDefault="00E370E4">
      <w:pPr>
        <w:jc w:val="center"/>
        <w:rPr>
          <w:sz w:val="32"/>
          <w:szCs w:val="32"/>
        </w:rPr>
      </w:pPr>
    </w:p>
    <w:p w14:paraId="19576534" w14:textId="77777777" w:rsidR="00E370E4" w:rsidRDefault="00E370E4">
      <w:pPr>
        <w:rPr>
          <w:sz w:val="32"/>
          <w:szCs w:val="32"/>
        </w:rPr>
      </w:pPr>
    </w:p>
    <w:p w14:paraId="48D24698" w14:textId="77777777" w:rsidR="00E370E4" w:rsidRDefault="008F5CE7">
      <w:pPr>
        <w:spacing w:beforeLines="50" w:before="156" w:afterLines="50" w:after="156" w:line="264" w:lineRule="auto"/>
        <w:ind w:rightChars="-162" w:right="-340"/>
        <w:rPr>
          <w:rFonts w:ascii="仿宋" w:eastAsia="仿宋" w:hAnsi="仿宋"/>
          <w:b/>
          <w:spacing w:val="30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pacing w:val="30"/>
          <w:sz w:val="30"/>
          <w:szCs w:val="30"/>
        </w:rPr>
        <w:t>案例名称：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</w:t>
      </w:r>
    </w:p>
    <w:p w14:paraId="4303C484" w14:textId="77777777" w:rsidR="00E370E4" w:rsidRDefault="008F5CE7">
      <w:pPr>
        <w:spacing w:beforeLines="50" w:before="156" w:afterLines="50" w:after="156" w:line="264" w:lineRule="auto"/>
        <w:ind w:leftChars="810" w:left="1701" w:rightChars="-162" w:right="-340"/>
        <w:rPr>
          <w:rFonts w:ascii="仿宋" w:eastAsia="仿宋" w:hAnsi="仿宋"/>
          <w:b/>
          <w:spacing w:val="30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pacing w:val="30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</w:t>
      </w:r>
    </w:p>
    <w:p w14:paraId="2AFC71AE" w14:textId="77777777" w:rsidR="00E370E4" w:rsidRDefault="008F5CE7">
      <w:pPr>
        <w:spacing w:beforeLines="50" w:before="156" w:afterLines="50" w:after="156" w:line="264" w:lineRule="auto"/>
        <w:ind w:rightChars="-162" w:right="-34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案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例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分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类：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</w:t>
      </w:r>
    </w:p>
    <w:p w14:paraId="45EB12BB" w14:textId="77777777" w:rsidR="00E370E4" w:rsidRDefault="008F5CE7">
      <w:pPr>
        <w:spacing w:beforeLines="50" w:before="156" w:afterLines="50" w:after="156" w:line="264" w:lineRule="auto"/>
        <w:ind w:rightChars="-162" w:right="-340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案例组成员：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</w:t>
      </w:r>
    </w:p>
    <w:p w14:paraId="663A5DC8" w14:textId="77777777" w:rsidR="00E370E4" w:rsidRDefault="008F5CE7">
      <w:pPr>
        <w:spacing w:beforeLines="50" w:before="156" w:afterLines="50" w:after="156" w:line="264" w:lineRule="auto"/>
        <w:ind w:rightChars="-162" w:right="-34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案例完成单位：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</w:t>
      </w:r>
    </w:p>
    <w:p w14:paraId="16C20ECB" w14:textId="77777777" w:rsidR="00E370E4" w:rsidRDefault="008F5CE7">
      <w:pPr>
        <w:spacing w:beforeLines="50" w:before="156" w:afterLines="50" w:after="156" w:line="264" w:lineRule="auto"/>
        <w:ind w:rightChars="-162" w:right="-34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推荐单位名称：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</w:t>
      </w:r>
    </w:p>
    <w:p w14:paraId="55768335" w14:textId="77777777" w:rsidR="00E370E4" w:rsidRDefault="00E370E4">
      <w:pPr>
        <w:spacing w:line="264" w:lineRule="auto"/>
        <w:jc w:val="center"/>
        <w:rPr>
          <w:rFonts w:ascii="宋体" w:hAnsi="宋体"/>
          <w:sz w:val="28"/>
          <w:szCs w:val="28"/>
        </w:rPr>
      </w:pPr>
    </w:p>
    <w:p w14:paraId="4347118F" w14:textId="77777777" w:rsidR="00E370E4" w:rsidRDefault="00E370E4">
      <w:pPr>
        <w:spacing w:line="264" w:lineRule="auto"/>
        <w:jc w:val="center"/>
        <w:rPr>
          <w:rFonts w:ascii="宋体" w:hAnsi="宋体"/>
          <w:sz w:val="28"/>
        </w:rPr>
      </w:pPr>
    </w:p>
    <w:p w14:paraId="4528FA63" w14:textId="77777777" w:rsidR="00E370E4" w:rsidRDefault="00E370E4">
      <w:pPr>
        <w:spacing w:line="264" w:lineRule="auto"/>
        <w:jc w:val="center"/>
        <w:rPr>
          <w:rFonts w:ascii="宋体" w:hAnsi="宋体"/>
          <w:sz w:val="28"/>
        </w:rPr>
      </w:pPr>
    </w:p>
    <w:p w14:paraId="1DCCB84F" w14:textId="77777777" w:rsidR="00E370E4" w:rsidRDefault="008F5CE7">
      <w:pPr>
        <w:spacing w:line="264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北京市高等教育学会</w:t>
      </w:r>
    </w:p>
    <w:p w14:paraId="1CE9203B" w14:textId="77777777" w:rsidR="00E370E4" w:rsidRDefault="008F5CE7">
      <w:pPr>
        <w:spacing w:line="264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二〇二五年三月</w:t>
      </w:r>
    </w:p>
    <w:p w14:paraId="55BE4C15" w14:textId="77777777" w:rsidR="00E370E4" w:rsidRDefault="008F5CE7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</w:p>
    <w:p w14:paraId="009F50E4" w14:textId="77777777" w:rsidR="00E370E4" w:rsidRDefault="00E370E4">
      <w:pPr>
        <w:jc w:val="center"/>
        <w:rPr>
          <w:rFonts w:ascii="宋体" w:hAnsi="宋体"/>
          <w:sz w:val="28"/>
          <w:szCs w:val="28"/>
        </w:rPr>
      </w:pPr>
    </w:p>
    <w:p w14:paraId="6C5E23DE" w14:textId="77777777" w:rsidR="00E370E4" w:rsidRDefault="008F5CE7">
      <w:pPr>
        <w:spacing w:afterLines="100" w:after="312"/>
        <w:jc w:val="center"/>
        <w:rPr>
          <w:rFonts w:ascii="黑体" w:eastAsia="黑体" w:hAnsi="黑体"/>
          <w:b/>
          <w:spacing w:val="130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填表说明</w:t>
      </w:r>
    </w:p>
    <w:p w14:paraId="7292E0F3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案例名称：</w:t>
      </w:r>
      <w:r>
        <w:rPr>
          <w:rFonts w:hAnsi="宋体"/>
          <w:sz w:val="28"/>
          <w:szCs w:val="28"/>
        </w:rPr>
        <w:t>字数（含符号）不超过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</w:t>
      </w:r>
    </w:p>
    <w:p w14:paraId="224F3FE8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案例分类：</w:t>
      </w:r>
      <w:bookmarkStart w:id="0" w:name="_Hlk191739931"/>
      <w:r>
        <w:rPr>
          <w:rFonts w:hAnsi="宋体"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思政</w:t>
      </w:r>
      <w:r>
        <w:rPr>
          <w:rFonts w:hAnsi="宋体" w:hint="eastAsia"/>
          <w:sz w:val="28"/>
          <w:szCs w:val="28"/>
        </w:rPr>
        <w:t>”</w:t>
      </w:r>
      <w:r>
        <w:rPr>
          <w:sz w:val="28"/>
          <w:szCs w:val="28"/>
        </w:rPr>
        <w:t>教育</w:t>
      </w:r>
      <w:r>
        <w:rPr>
          <w:rFonts w:hAnsi="宋体" w:hint="eastAsia"/>
          <w:sz w:val="28"/>
          <w:szCs w:val="28"/>
        </w:rPr>
        <w:t>-01</w:t>
      </w:r>
      <w:r>
        <w:rPr>
          <w:rFonts w:hAnsi="宋体" w:hint="eastAsia"/>
          <w:sz w:val="28"/>
          <w:szCs w:val="28"/>
        </w:rPr>
        <w:t>；课程</w:t>
      </w:r>
      <w:r>
        <w:rPr>
          <w:rFonts w:hAnsi="宋体" w:hint="eastAsia"/>
          <w:sz w:val="28"/>
          <w:szCs w:val="28"/>
        </w:rPr>
        <w:t>-02</w:t>
      </w:r>
      <w:r>
        <w:rPr>
          <w:rFonts w:hAnsi="宋体" w:hint="eastAsia"/>
          <w:sz w:val="28"/>
          <w:szCs w:val="28"/>
        </w:rPr>
        <w:t>；实验与实践教学</w:t>
      </w:r>
      <w:r>
        <w:rPr>
          <w:rFonts w:hAnsi="宋体" w:hint="eastAsia"/>
          <w:sz w:val="28"/>
          <w:szCs w:val="28"/>
        </w:rPr>
        <w:t>-03</w:t>
      </w:r>
      <w:r>
        <w:rPr>
          <w:rFonts w:hAnsi="宋体" w:hint="eastAsia"/>
          <w:sz w:val="28"/>
          <w:szCs w:val="28"/>
        </w:rPr>
        <w:t>；基础学科人才培养</w:t>
      </w:r>
      <w:r>
        <w:rPr>
          <w:rFonts w:hAnsi="宋体" w:hint="eastAsia"/>
          <w:sz w:val="28"/>
          <w:szCs w:val="28"/>
        </w:rPr>
        <w:t>-04</w:t>
      </w:r>
      <w:r>
        <w:rPr>
          <w:rFonts w:hAnsi="宋体" w:hint="eastAsia"/>
          <w:sz w:val="28"/>
          <w:szCs w:val="28"/>
        </w:rPr>
        <w:t>；拔尖创新人才培养</w:t>
      </w:r>
      <w:r>
        <w:rPr>
          <w:rFonts w:hAnsi="宋体" w:hint="eastAsia"/>
          <w:sz w:val="28"/>
          <w:szCs w:val="28"/>
        </w:rPr>
        <w:t>-05</w:t>
      </w:r>
      <w:r>
        <w:rPr>
          <w:rFonts w:hAnsi="宋体" w:hint="eastAsia"/>
          <w:sz w:val="28"/>
          <w:szCs w:val="28"/>
        </w:rPr>
        <w:t>；新工科、新医科、新农科、新文科</w:t>
      </w:r>
      <w:r>
        <w:rPr>
          <w:rFonts w:hAnsi="宋体" w:hint="eastAsia"/>
          <w:sz w:val="28"/>
          <w:szCs w:val="28"/>
        </w:rPr>
        <w:t>-06</w:t>
      </w:r>
      <w:r>
        <w:rPr>
          <w:rFonts w:hAnsi="宋体" w:hint="eastAsia"/>
          <w:sz w:val="28"/>
          <w:szCs w:val="28"/>
        </w:rPr>
        <w:t>；就业与创新创业教育</w:t>
      </w:r>
      <w:r>
        <w:rPr>
          <w:rFonts w:hAnsi="宋体" w:hint="eastAsia"/>
          <w:sz w:val="28"/>
          <w:szCs w:val="28"/>
        </w:rPr>
        <w:t>-07</w:t>
      </w:r>
      <w:r>
        <w:rPr>
          <w:rFonts w:hAnsi="宋体" w:hint="eastAsia"/>
          <w:sz w:val="28"/>
          <w:szCs w:val="28"/>
        </w:rPr>
        <w:t>；</w:t>
      </w:r>
      <w:proofErr w:type="gramStart"/>
      <w:r>
        <w:rPr>
          <w:rFonts w:hAnsi="宋体" w:hint="eastAsia"/>
          <w:sz w:val="28"/>
          <w:szCs w:val="28"/>
        </w:rPr>
        <w:t>数智化</w:t>
      </w:r>
      <w:proofErr w:type="gramEnd"/>
      <w:r>
        <w:rPr>
          <w:rFonts w:hAnsi="宋体" w:hint="eastAsia"/>
          <w:sz w:val="28"/>
          <w:szCs w:val="28"/>
        </w:rPr>
        <w:t>助力教育变革</w:t>
      </w:r>
      <w:r>
        <w:rPr>
          <w:rFonts w:hAnsi="宋体" w:hint="eastAsia"/>
          <w:sz w:val="28"/>
          <w:szCs w:val="28"/>
        </w:rPr>
        <w:t>-08</w:t>
      </w:r>
      <w:r>
        <w:rPr>
          <w:rFonts w:hAnsi="宋体" w:hint="eastAsia"/>
          <w:sz w:val="28"/>
          <w:szCs w:val="28"/>
        </w:rPr>
        <w:t>；</w:t>
      </w:r>
      <w:r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教育</w:t>
      </w:r>
      <w:r>
        <w:rPr>
          <w:rFonts w:hAnsi="宋体" w:hint="eastAsia"/>
          <w:sz w:val="28"/>
          <w:szCs w:val="28"/>
        </w:rPr>
        <w:t>-09</w:t>
      </w:r>
      <w:r>
        <w:rPr>
          <w:rFonts w:hAnsi="宋体" w:hint="eastAsia"/>
          <w:sz w:val="28"/>
          <w:szCs w:val="28"/>
        </w:rPr>
        <w:t>；研究生教育</w:t>
      </w:r>
      <w:r>
        <w:rPr>
          <w:rFonts w:hAnsi="宋体" w:hint="eastAsia"/>
          <w:sz w:val="28"/>
          <w:szCs w:val="28"/>
        </w:rPr>
        <w:t>-10</w:t>
      </w:r>
      <w:r>
        <w:rPr>
          <w:rFonts w:hAnsi="宋体" w:hint="eastAsia"/>
          <w:sz w:val="28"/>
          <w:szCs w:val="28"/>
        </w:rPr>
        <w:t>；高等职业教育</w:t>
      </w:r>
      <w:r>
        <w:rPr>
          <w:rFonts w:hAnsi="宋体" w:hint="eastAsia"/>
          <w:sz w:val="28"/>
          <w:szCs w:val="28"/>
        </w:rPr>
        <w:t>-11</w:t>
      </w:r>
      <w:r>
        <w:rPr>
          <w:rFonts w:hAnsi="宋体" w:hint="eastAsia"/>
          <w:sz w:val="28"/>
          <w:szCs w:val="28"/>
        </w:rPr>
        <w:t>；科教</w:t>
      </w:r>
      <w:proofErr w:type="gramStart"/>
      <w:r>
        <w:rPr>
          <w:rFonts w:hAnsi="宋体" w:hint="eastAsia"/>
          <w:sz w:val="28"/>
          <w:szCs w:val="28"/>
        </w:rPr>
        <w:t>融汇</w:t>
      </w:r>
      <w:proofErr w:type="gramEnd"/>
      <w:r>
        <w:rPr>
          <w:rFonts w:hAnsi="宋体" w:hint="eastAsia"/>
          <w:sz w:val="28"/>
          <w:szCs w:val="28"/>
        </w:rPr>
        <w:t>、产教融合</w:t>
      </w:r>
      <w:r>
        <w:rPr>
          <w:rFonts w:hAnsi="宋体" w:hint="eastAsia"/>
          <w:sz w:val="28"/>
          <w:szCs w:val="28"/>
        </w:rPr>
        <w:t>-12</w:t>
      </w:r>
      <w:r>
        <w:rPr>
          <w:rFonts w:hAnsi="宋体" w:hint="eastAsia"/>
          <w:sz w:val="28"/>
          <w:szCs w:val="28"/>
        </w:rPr>
        <w:t>；</w:t>
      </w:r>
      <w:r>
        <w:rPr>
          <w:sz w:val="28"/>
          <w:szCs w:val="28"/>
        </w:rPr>
        <w:t>促进学生健康成长、全面发展</w:t>
      </w:r>
      <w:r>
        <w:rPr>
          <w:rFonts w:hAnsi="宋体" w:hint="eastAsia"/>
          <w:sz w:val="28"/>
          <w:szCs w:val="28"/>
        </w:rPr>
        <w:t>-13</w:t>
      </w:r>
      <w:r>
        <w:rPr>
          <w:rFonts w:hAnsi="宋体" w:hint="eastAsia"/>
          <w:sz w:val="28"/>
          <w:szCs w:val="28"/>
        </w:rPr>
        <w:t>；教学质量评价改革</w:t>
      </w:r>
      <w:r>
        <w:rPr>
          <w:rFonts w:hAnsi="宋体" w:hint="eastAsia"/>
          <w:sz w:val="28"/>
          <w:szCs w:val="28"/>
        </w:rPr>
        <w:t>-14</w:t>
      </w:r>
      <w:r>
        <w:rPr>
          <w:rFonts w:hAnsi="宋体" w:hint="eastAsia"/>
          <w:sz w:val="28"/>
          <w:szCs w:val="28"/>
        </w:rPr>
        <w:t>；</w:t>
      </w:r>
      <w:r>
        <w:rPr>
          <w:sz w:val="28"/>
          <w:szCs w:val="28"/>
        </w:rPr>
        <w:t>分类发展</w:t>
      </w:r>
      <w:r>
        <w:rPr>
          <w:rFonts w:hint="eastAsia"/>
          <w:sz w:val="28"/>
          <w:szCs w:val="28"/>
        </w:rPr>
        <w:t>与教育综合改革</w:t>
      </w:r>
      <w:r>
        <w:rPr>
          <w:rFonts w:hAnsi="宋体" w:hint="eastAsia"/>
          <w:sz w:val="28"/>
          <w:szCs w:val="28"/>
        </w:rPr>
        <w:t>-15</w:t>
      </w:r>
      <w:r>
        <w:rPr>
          <w:rFonts w:hAnsi="宋体" w:hint="eastAsia"/>
          <w:sz w:val="28"/>
          <w:szCs w:val="28"/>
        </w:rPr>
        <w:t>；其他</w:t>
      </w:r>
      <w:r>
        <w:rPr>
          <w:rFonts w:hAnsi="宋体" w:hint="eastAsia"/>
          <w:sz w:val="28"/>
          <w:szCs w:val="28"/>
        </w:rPr>
        <w:t>-16</w:t>
      </w:r>
      <w:r>
        <w:rPr>
          <w:rFonts w:hAnsi="宋体" w:hint="eastAsia"/>
          <w:sz w:val="28"/>
          <w:szCs w:val="28"/>
        </w:rPr>
        <w:t>。</w:t>
      </w:r>
      <w:bookmarkEnd w:id="0"/>
    </w:p>
    <w:p w14:paraId="3AEBB233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关键词：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至</w:t>
      </w:r>
      <w:r>
        <w:rPr>
          <w:rFonts w:hAnsi="宋体" w:hint="eastAsia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个，词语间应加“；”号，简明扼要，突出改革主要内容，原则上不与案例分类雷同。</w:t>
      </w:r>
    </w:p>
    <w:p w14:paraId="07CCBA4D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案例组成员：实事求是，人数不限。</w:t>
      </w:r>
    </w:p>
    <w:p w14:paraId="5413BE5D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案例完成单位：实事求是，</w:t>
      </w:r>
      <w:r>
        <w:rPr>
          <w:rFonts w:hAnsi="宋体" w:hint="eastAsia"/>
          <w:sz w:val="28"/>
          <w:szCs w:val="28"/>
        </w:rPr>
        <w:t>个数不限；两个（含）以上单位完成的案例，通过第一完成单位申请。</w:t>
      </w:r>
    </w:p>
    <w:p w14:paraId="7821DFCC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案例曾获奖励情况：指案例本身或作为案例有机组成部分的相关专业、课程、教材、教师、团队、竞赛、论文、论著等所获教学奖励情况，不包括商业性奖励。</w:t>
      </w:r>
    </w:p>
    <w:p w14:paraId="4315DC4F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案例简介：不超过</w:t>
      </w:r>
      <w:r>
        <w:rPr>
          <w:rFonts w:hAnsi="宋体" w:hint="eastAsia"/>
          <w:sz w:val="28"/>
          <w:szCs w:val="28"/>
        </w:rPr>
        <w:t>500</w:t>
      </w:r>
      <w:r>
        <w:rPr>
          <w:rFonts w:hAnsi="宋体" w:hint="eastAsia"/>
          <w:sz w:val="28"/>
          <w:szCs w:val="28"/>
        </w:rPr>
        <w:t>字，不能有图表。</w:t>
      </w:r>
    </w:p>
    <w:p w14:paraId="7C73BEFE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案例主要内容：</w:t>
      </w:r>
      <w:r>
        <w:rPr>
          <w:sz w:val="28"/>
          <w:szCs w:val="28"/>
        </w:rPr>
        <w:t>不超过</w:t>
      </w:r>
      <w:r>
        <w:rPr>
          <w:sz w:val="28"/>
          <w:szCs w:val="28"/>
        </w:rPr>
        <w:t>5000</w:t>
      </w:r>
      <w:r>
        <w:rPr>
          <w:sz w:val="28"/>
          <w:szCs w:val="28"/>
        </w:rPr>
        <w:t>字，图表总计不超过</w:t>
      </w:r>
      <w:r>
        <w:rPr>
          <w:sz w:val="28"/>
          <w:szCs w:val="28"/>
        </w:rPr>
        <w:t>5</w:t>
      </w:r>
      <w:r>
        <w:rPr>
          <w:sz w:val="28"/>
          <w:szCs w:val="28"/>
        </w:rPr>
        <w:t>张</w:t>
      </w:r>
      <w:r>
        <w:rPr>
          <w:rFonts w:hint="eastAsia"/>
          <w:sz w:val="28"/>
          <w:szCs w:val="28"/>
        </w:rPr>
        <w:t>。</w:t>
      </w:r>
    </w:p>
    <w:p w14:paraId="20B205EA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推荐单位如为高等学校，推荐意见应由学校教务处或学校规定的其他职能部门签署并盖公章；推荐单位如为北京市高等教育学会下属研究分会，推荐意见则由该研究分会签署并盖公章。</w:t>
      </w:r>
    </w:p>
    <w:p w14:paraId="0A22C3D8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申报</w:t>
      </w:r>
      <w:proofErr w:type="gramStart"/>
      <w:r>
        <w:rPr>
          <w:rFonts w:hAnsi="宋体" w:hint="eastAsia"/>
          <w:sz w:val="28"/>
          <w:szCs w:val="28"/>
        </w:rPr>
        <w:t>书统一</w:t>
      </w:r>
      <w:proofErr w:type="gramEnd"/>
      <w:r>
        <w:rPr>
          <w:rFonts w:hAnsi="宋体" w:hint="eastAsia"/>
          <w:sz w:val="28"/>
          <w:szCs w:val="28"/>
        </w:rPr>
        <w:t>用</w:t>
      </w:r>
      <w:r>
        <w:rPr>
          <w:rFonts w:hAnsi="宋体" w:hint="eastAsia"/>
          <w:sz w:val="28"/>
          <w:szCs w:val="28"/>
        </w:rPr>
        <w:t>A4</w:t>
      </w:r>
      <w:r>
        <w:rPr>
          <w:rFonts w:hAnsi="宋体" w:hint="eastAsia"/>
          <w:sz w:val="28"/>
          <w:szCs w:val="28"/>
        </w:rPr>
        <w:t>纸双面打印；正文内容所用字号应不</w:t>
      </w:r>
      <w:r>
        <w:rPr>
          <w:rFonts w:hAnsi="宋体" w:hint="eastAsia"/>
          <w:sz w:val="28"/>
          <w:szCs w:val="28"/>
        </w:rPr>
        <w:t>小于小</w:t>
      </w: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号字。</w:t>
      </w:r>
    </w:p>
    <w:p w14:paraId="0500E1A7" w14:textId="77777777" w:rsidR="00E370E4" w:rsidRDefault="008F5CE7">
      <w:pPr>
        <w:numPr>
          <w:ilvl w:val="0"/>
          <w:numId w:val="1"/>
        </w:numPr>
        <w:tabs>
          <w:tab w:val="clear" w:pos="360"/>
        </w:tabs>
        <w:spacing w:beforeLines="25" w:before="78" w:afterLines="25" w:after="78" w:line="400" w:lineRule="exact"/>
        <w:ind w:left="539" w:hanging="539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支撑材料备齐后合装成册，但不要和申报书正文表格装订在一起；首页应为支撑材料目录，不要加其他封面。</w:t>
      </w:r>
    </w:p>
    <w:p w14:paraId="5ECA79B6" w14:textId="77777777" w:rsidR="00E370E4" w:rsidRDefault="008F5CE7">
      <w:pPr>
        <w:widowControl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br w:type="page"/>
      </w:r>
    </w:p>
    <w:p w14:paraId="2827C980" w14:textId="77777777" w:rsidR="00E370E4" w:rsidRDefault="008F5CE7">
      <w:pPr>
        <w:pStyle w:val="3"/>
        <w:numPr>
          <w:ilvl w:val="1"/>
          <w:numId w:val="2"/>
        </w:numPr>
        <w:tabs>
          <w:tab w:val="clear" w:pos="1140"/>
          <w:tab w:val="left" w:pos="0"/>
        </w:tabs>
        <w:spacing w:before="0" w:afterLines="20" w:after="62" w:line="240" w:lineRule="auto"/>
        <w:ind w:left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案例基本信息</w:t>
      </w:r>
    </w:p>
    <w:tbl>
      <w:tblPr>
        <w:tblpPr w:leftFromText="181" w:rightFromText="18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134"/>
        <w:gridCol w:w="283"/>
        <w:gridCol w:w="567"/>
        <w:gridCol w:w="993"/>
        <w:gridCol w:w="141"/>
        <w:gridCol w:w="567"/>
        <w:gridCol w:w="426"/>
        <w:gridCol w:w="992"/>
        <w:gridCol w:w="283"/>
        <w:gridCol w:w="1041"/>
        <w:gridCol w:w="93"/>
        <w:gridCol w:w="284"/>
        <w:gridCol w:w="1417"/>
      </w:tblGrid>
      <w:tr w:rsidR="00E370E4" w14:paraId="4F851406" w14:textId="77777777">
        <w:trPr>
          <w:cantSplit/>
          <w:trHeight w:val="976"/>
        </w:trPr>
        <w:tc>
          <w:tcPr>
            <w:tcW w:w="841" w:type="dxa"/>
            <w:vAlign w:val="center"/>
          </w:tcPr>
          <w:p w14:paraId="1BA41FCF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案例</w:t>
            </w:r>
          </w:p>
          <w:p w14:paraId="79B2CF83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221" w:type="dxa"/>
            <w:gridSpan w:val="13"/>
            <w:vAlign w:val="center"/>
          </w:tcPr>
          <w:p w14:paraId="5BCFD757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242A9134" w14:textId="77777777">
        <w:trPr>
          <w:cantSplit/>
          <w:trHeight w:val="970"/>
        </w:trPr>
        <w:tc>
          <w:tcPr>
            <w:tcW w:w="841" w:type="dxa"/>
            <w:vAlign w:val="center"/>
          </w:tcPr>
          <w:p w14:paraId="2C043F58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案例</w:t>
            </w:r>
          </w:p>
          <w:p w14:paraId="75F4E8BE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8221" w:type="dxa"/>
            <w:gridSpan w:val="13"/>
            <w:vAlign w:val="center"/>
          </w:tcPr>
          <w:p w14:paraId="4F91B71C" w14:textId="77777777" w:rsidR="00E370E4" w:rsidRDefault="00E370E4">
            <w:pPr>
              <w:ind w:rightChars="-39" w:right="-82" w:firstLineChars="4" w:firstLine="10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113EBDAD" w14:textId="77777777">
        <w:trPr>
          <w:cantSplit/>
          <w:trHeight w:val="745"/>
        </w:trPr>
        <w:tc>
          <w:tcPr>
            <w:tcW w:w="841" w:type="dxa"/>
            <w:vAlign w:val="center"/>
          </w:tcPr>
          <w:p w14:paraId="008B065D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关键</w:t>
            </w:r>
          </w:p>
          <w:p w14:paraId="707FD23B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词</w:t>
            </w:r>
          </w:p>
        </w:tc>
        <w:tc>
          <w:tcPr>
            <w:tcW w:w="8221" w:type="dxa"/>
            <w:gridSpan w:val="13"/>
            <w:vAlign w:val="center"/>
          </w:tcPr>
          <w:p w14:paraId="72B12754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4CC28D6D" w14:textId="77777777">
        <w:trPr>
          <w:cantSplit/>
          <w:trHeight w:val="403"/>
        </w:trPr>
        <w:tc>
          <w:tcPr>
            <w:tcW w:w="841" w:type="dxa"/>
            <w:vMerge w:val="restart"/>
            <w:vAlign w:val="center"/>
          </w:tcPr>
          <w:p w14:paraId="5E7352AC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321B741B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例</w:t>
            </w:r>
          </w:p>
          <w:p w14:paraId="16BBC20B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负</w:t>
            </w:r>
          </w:p>
          <w:p w14:paraId="4A8EC852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责</w:t>
            </w:r>
            <w:proofErr w:type="gramEnd"/>
          </w:p>
          <w:p w14:paraId="69431948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3FA70AE1" w14:textId="77777777" w:rsidR="00E370E4" w:rsidRDefault="008F5CE7">
            <w:pPr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065923B2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24D3F6" w14:textId="77777777" w:rsidR="00E370E4" w:rsidRDefault="008F5CE7">
            <w:pPr>
              <w:spacing w:line="360" w:lineRule="exact"/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</w:t>
            </w:r>
          </w:p>
          <w:p w14:paraId="24BB21DB" w14:textId="77777777" w:rsidR="00E370E4" w:rsidRDefault="008F5CE7">
            <w:pPr>
              <w:spacing w:line="360" w:lineRule="exact"/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14:paraId="3A0E9F42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F48644" w14:textId="77777777" w:rsidR="00E370E4" w:rsidRDefault="008F5CE7">
            <w:pPr>
              <w:spacing w:line="360" w:lineRule="exact"/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最高</w:t>
            </w:r>
          </w:p>
          <w:p w14:paraId="5E007281" w14:textId="77777777" w:rsidR="00E370E4" w:rsidRDefault="008F5CE7">
            <w:pPr>
              <w:spacing w:line="360" w:lineRule="exact"/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4E2DC3EF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62646769" w14:textId="77777777">
        <w:trPr>
          <w:cantSplit/>
          <w:trHeight w:val="372"/>
        </w:trPr>
        <w:tc>
          <w:tcPr>
            <w:tcW w:w="841" w:type="dxa"/>
            <w:vMerge/>
            <w:vAlign w:val="center"/>
          </w:tcPr>
          <w:p w14:paraId="3396F2F7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D58971" w14:textId="77777777" w:rsidR="00E370E4" w:rsidRDefault="008F5CE7">
            <w:pPr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6A0683D9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FD06D5" w14:textId="77777777" w:rsidR="00E370E4" w:rsidRDefault="008F5CE7">
            <w:pPr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14:paraId="03FBDB8B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6DA693" w14:textId="77777777" w:rsidR="00E370E4" w:rsidRDefault="008F5CE7">
            <w:pPr>
              <w:spacing w:line="360" w:lineRule="exact"/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高校</w:t>
            </w:r>
          </w:p>
          <w:p w14:paraId="702225E1" w14:textId="77777777" w:rsidR="00E370E4" w:rsidRDefault="008F5CE7">
            <w:pPr>
              <w:spacing w:line="360" w:lineRule="exact"/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教龄</w:t>
            </w:r>
          </w:p>
        </w:tc>
        <w:tc>
          <w:tcPr>
            <w:tcW w:w="1701" w:type="dxa"/>
            <w:gridSpan w:val="2"/>
            <w:vAlign w:val="center"/>
          </w:tcPr>
          <w:p w14:paraId="40F3C1F3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275183DC" w14:textId="77777777">
        <w:trPr>
          <w:cantSplit/>
          <w:trHeight w:val="545"/>
        </w:trPr>
        <w:tc>
          <w:tcPr>
            <w:tcW w:w="841" w:type="dxa"/>
            <w:vMerge/>
            <w:vAlign w:val="center"/>
          </w:tcPr>
          <w:p w14:paraId="795C4822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484738" w14:textId="77777777" w:rsidR="00E370E4" w:rsidRDefault="008F5CE7">
            <w:pPr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7"/>
            <w:vAlign w:val="center"/>
          </w:tcPr>
          <w:p w14:paraId="4097506C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F50479" w14:textId="77777777" w:rsidR="00E370E4" w:rsidRDefault="008F5CE7">
            <w:pPr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5DB94323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4EC48D68" w14:textId="77777777">
        <w:trPr>
          <w:cantSplit/>
          <w:trHeight w:val="545"/>
        </w:trPr>
        <w:tc>
          <w:tcPr>
            <w:tcW w:w="841" w:type="dxa"/>
            <w:vMerge/>
            <w:vAlign w:val="center"/>
          </w:tcPr>
          <w:p w14:paraId="5DC891F8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E89570" w14:textId="77777777" w:rsidR="00E370E4" w:rsidRDefault="008F5CE7">
            <w:pPr>
              <w:ind w:left="-11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14:paraId="45B9B0F2" w14:textId="77777777" w:rsidR="00E370E4" w:rsidRDefault="00E370E4">
            <w:pPr>
              <w:ind w:left="-119" w:rightChars="-39" w:right="-8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FC603C9" w14:textId="77777777" w:rsidR="00E370E4" w:rsidRDefault="008F5CE7">
            <w:pPr>
              <w:ind w:left="-119" w:rightChars="-50" w:right="-105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4110" w:type="dxa"/>
            <w:gridSpan w:val="6"/>
            <w:vAlign w:val="center"/>
          </w:tcPr>
          <w:p w14:paraId="7294BA86" w14:textId="77777777" w:rsidR="00E370E4" w:rsidRDefault="00E370E4">
            <w:pPr>
              <w:ind w:left="-119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3ACE4058" w14:textId="77777777">
        <w:trPr>
          <w:cantSplit/>
          <w:trHeight w:val="3104"/>
        </w:trPr>
        <w:tc>
          <w:tcPr>
            <w:tcW w:w="841" w:type="dxa"/>
            <w:vMerge/>
            <w:vAlign w:val="center"/>
          </w:tcPr>
          <w:p w14:paraId="654476BA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13"/>
            <w:vAlign w:val="center"/>
          </w:tcPr>
          <w:p w14:paraId="50EDF1F8" w14:textId="77777777" w:rsidR="00E370E4" w:rsidRDefault="008F5CE7">
            <w:pPr>
              <w:ind w:left="33" w:rightChars="-39" w:right="-82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主要贡献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6D19F7AB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4D83403B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50D6709F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45E46412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56A77251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4696E02D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4B7545A4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61D6B0CB" w14:textId="77777777" w:rsidR="00E370E4" w:rsidRDefault="00E370E4">
            <w:pPr>
              <w:ind w:left="34" w:rightChars="-39" w:right="-82"/>
              <w:jc w:val="left"/>
              <w:rPr>
                <w:rFonts w:ascii="宋体" w:hAnsi="宋体"/>
                <w:sz w:val="24"/>
              </w:rPr>
            </w:pPr>
          </w:p>
          <w:p w14:paraId="29A85B96" w14:textId="77777777" w:rsidR="00E370E4" w:rsidRDefault="00E370E4">
            <w:pPr>
              <w:ind w:rightChars="-39" w:right="-82"/>
              <w:jc w:val="left"/>
              <w:rPr>
                <w:rFonts w:ascii="宋体" w:hAnsi="宋体"/>
                <w:sz w:val="24"/>
              </w:rPr>
            </w:pPr>
          </w:p>
        </w:tc>
      </w:tr>
      <w:tr w:rsidR="00E370E4" w14:paraId="39D14F44" w14:textId="77777777">
        <w:trPr>
          <w:cantSplit/>
          <w:trHeight w:val="505"/>
        </w:trPr>
        <w:tc>
          <w:tcPr>
            <w:tcW w:w="841" w:type="dxa"/>
            <w:vMerge w:val="restart"/>
            <w:vAlign w:val="center"/>
          </w:tcPr>
          <w:p w14:paraId="132595B1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3EB5B9DE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例</w:t>
            </w:r>
          </w:p>
          <w:p w14:paraId="23EC5F80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</w:t>
            </w:r>
          </w:p>
          <w:p w14:paraId="3F901296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</w:p>
          <w:p w14:paraId="68BDF553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</w:t>
            </w:r>
          </w:p>
          <w:p w14:paraId="7DE21A0A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</w:t>
            </w:r>
          </w:p>
          <w:p w14:paraId="19D49A22" w14:textId="77777777" w:rsidR="00E370E4" w:rsidRDefault="008F5CE7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134" w:type="dxa"/>
            <w:vAlign w:val="center"/>
          </w:tcPr>
          <w:p w14:paraId="7B99B1B0" w14:textId="77777777" w:rsidR="00E370E4" w:rsidRDefault="008F5CE7">
            <w:pPr>
              <w:ind w:left="-10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20A9B2B8" w14:textId="77777777" w:rsidR="00E370E4" w:rsidRDefault="008F5CE7">
            <w:pPr>
              <w:spacing w:line="360" w:lineRule="exact"/>
              <w:ind w:left="-108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</w:t>
            </w:r>
          </w:p>
          <w:p w14:paraId="5242946A" w14:textId="77777777" w:rsidR="00E370E4" w:rsidRDefault="008F5CE7">
            <w:pPr>
              <w:spacing w:line="360" w:lineRule="exact"/>
              <w:ind w:left="-108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5F447A80" w14:textId="77777777" w:rsidR="00E370E4" w:rsidRDefault="008F5CE7">
            <w:pPr>
              <w:ind w:left="-10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14:paraId="611C7217" w14:textId="77777777" w:rsidR="00E370E4" w:rsidRDefault="008F5CE7">
            <w:pPr>
              <w:ind w:left="-10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4"/>
            <w:vAlign w:val="center"/>
          </w:tcPr>
          <w:p w14:paraId="1B51C449" w14:textId="77777777" w:rsidR="00E370E4" w:rsidRDefault="008F5CE7">
            <w:pPr>
              <w:ind w:left="-10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主要贡献</w:t>
            </w:r>
          </w:p>
        </w:tc>
        <w:tc>
          <w:tcPr>
            <w:tcW w:w="1417" w:type="dxa"/>
            <w:vAlign w:val="center"/>
          </w:tcPr>
          <w:p w14:paraId="0C29C759" w14:textId="77777777" w:rsidR="00E370E4" w:rsidRDefault="008F5CE7">
            <w:pPr>
              <w:ind w:left="-109" w:rightChars="-39" w:right="-8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本人签字</w:t>
            </w:r>
          </w:p>
        </w:tc>
      </w:tr>
      <w:tr w:rsidR="00E370E4" w14:paraId="613D9D01" w14:textId="77777777">
        <w:trPr>
          <w:cantSplit/>
          <w:trHeight w:val="602"/>
        </w:trPr>
        <w:tc>
          <w:tcPr>
            <w:tcW w:w="841" w:type="dxa"/>
            <w:vMerge/>
            <w:vAlign w:val="center"/>
          </w:tcPr>
          <w:p w14:paraId="200A4273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979956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E22E0A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0D1F82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C7E8AF4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DA58C7A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4A3F6BD" w14:textId="77777777" w:rsidR="00E370E4" w:rsidRDefault="00E370E4">
            <w:pPr>
              <w:ind w:left="-109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3D05FF23" w14:textId="77777777">
        <w:trPr>
          <w:cantSplit/>
          <w:trHeight w:val="602"/>
        </w:trPr>
        <w:tc>
          <w:tcPr>
            <w:tcW w:w="841" w:type="dxa"/>
            <w:vMerge/>
            <w:vAlign w:val="center"/>
          </w:tcPr>
          <w:p w14:paraId="10E52ECE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415B45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73604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C00A06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34D6876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BAD605F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56C666" w14:textId="77777777" w:rsidR="00E370E4" w:rsidRDefault="00E370E4">
            <w:pPr>
              <w:ind w:left="-109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31435C62" w14:textId="77777777">
        <w:trPr>
          <w:cantSplit/>
          <w:trHeight w:val="602"/>
        </w:trPr>
        <w:tc>
          <w:tcPr>
            <w:tcW w:w="841" w:type="dxa"/>
            <w:vMerge/>
            <w:vAlign w:val="center"/>
          </w:tcPr>
          <w:p w14:paraId="26F6D052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A29162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B05444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D6B41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5285915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EE4483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C70CD0" w14:textId="77777777" w:rsidR="00E370E4" w:rsidRDefault="00E370E4">
            <w:pPr>
              <w:ind w:left="-109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4F834E4B" w14:textId="77777777">
        <w:trPr>
          <w:cantSplit/>
          <w:trHeight w:val="602"/>
        </w:trPr>
        <w:tc>
          <w:tcPr>
            <w:tcW w:w="841" w:type="dxa"/>
            <w:vMerge/>
            <w:vAlign w:val="center"/>
          </w:tcPr>
          <w:p w14:paraId="5B69342E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03B5BB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5FABCA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4E2ABE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5CA8401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536F10E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CA85FF" w14:textId="77777777" w:rsidR="00E370E4" w:rsidRDefault="00E370E4">
            <w:pPr>
              <w:ind w:left="-109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0DB3B454" w14:textId="77777777">
        <w:trPr>
          <w:cantSplit/>
          <w:trHeight w:val="602"/>
        </w:trPr>
        <w:tc>
          <w:tcPr>
            <w:tcW w:w="841" w:type="dxa"/>
            <w:vMerge/>
            <w:vAlign w:val="center"/>
          </w:tcPr>
          <w:p w14:paraId="382F76BF" w14:textId="77777777" w:rsidR="00E370E4" w:rsidRDefault="00E370E4">
            <w:pPr>
              <w:spacing w:line="40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EB5AD3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081789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7BB629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084977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1F73CC4" w14:textId="77777777" w:rsidR="00E370E4" w:rsidRDefault="00E370E4">
            <w:pPr>
              <w:ind w:left="-109" w:rightChars="-50" w:right="-105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E2D937" w14:textId="77777777" w:rsidR="00E370E4" w:rsidRDefault="00E370E4">
            <w:pPr>
              <w:ind w:left="-109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223C8A28" w14:textId="77777777">
        <w:trPr>
          <w:cantSplit/>
          <w:trHeight w:val="1540"/>
        </w:trPr>
        <w:tc>
          <w:tcPr>
            <w:tcW w:w="841" w:type="dxa"/>
            <w:vAlign w:val="center"/>
          </w:tcPr>
          <w:p w14:paraId="20B2F994" w14:textId="77777777" w:rsidR="00E370E4" w:rsidRDefault="008F5CE7">
            <w:pPr>
              <w:spacing w:line="36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案例</w:t>
            </w:r>
          </w:p>
          <w:p w14:paraId="46B41C20" w14:textId="77777777" w:rsidR="00E370E4" w:rsidRDefault="008F5CE7">
            <w:pPr>
              <w:spacing w:line="36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依托</w:t>
            </w:r>
          </w:p>
          <w:p w14:paraId="57498E10" w14:textId="77777777" w:rsidR="00E370E4" w:rsidRDefault="008F5CE7">
            <w:pPr>
              <w:spacing w:line="36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教研</w:t>
            </w:r>
          </w:p>
          <w:p w14:paraId="129A9CA2" w14:textId="77777777" w:rsidR="00E370E4" w:rsidRDefault="008F5CE7">
            <w:pPr>
              <w:spacing w:line="360" w:lineRule="exact"/>
              <w:ind w:left="-119" w:rightChars="-50" w:right="-105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221" w:type="dxa"/>
            <w:gridSpan w:val="13"/>
            <w:vAlign w:val="center"/>
          </w:tcPr>
          <w:p w14:paraId="64F4E686" w14:textId="77777777" w:rsidR="00E370E4" w:rsidRDefault="00E370E4">
            <w:pPr>
              <w:ind w:left="33" w:rightChars="-50" w:right="-105"/>
              <w:jc w:val="left"/>
              <w:rPr>
                <w:rFonts w:ascii="宋体" w:hAnsi="宋体"/>
                <w:sz w:val="24"/>
              </w:rPr>
            </w:pPr>
          </w:p>
        </w:tc>
      </w:tr>
      <w:tr w:rsidR="00E370E4" w14:paraId="7AD7F2D1" w14:textId="77777777">
        <w:trPr>
          <w:cantSplit/>
          <w:trHeight w:val="602"/>
        </w:trPr>
        <w:tc>
          <w:tcPr>
            <w:tcW w:w="841" w:type="dxa"/>
            <w:vMerge w:val="restart"/>
            <w:vAlign w:val="center"/>
          </w:tcPr>
          <w:p w14:paraId="71206FC5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149F63FC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例</w:t>
            </w:r>
          </w:p>
          <w:p w14:paraId="5D605F59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曾</w:t>
            </w:r>
          </w:p>
          <w:p w14:paraId="41CB6D20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</w:t>
            </w:r>
          </w:p>
          <w:p w14:paraId="3155F032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</w:t>
            </w:r>
          </w:p>
          <w:p w14:paraId="34262F68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励</w:t>
            </w:r>
            <w:proofErr w:type="gramEnd"/>
          </w:p>
          <w:p w14:paraId="354FBE5B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情</w:t>
            </w:r>
          </w:p>
          <w:p w14:paraId="37F566E6" w14:textId="77777777" w:rsidR="00E370E4" w:rsidRDefault="008F5CE7">
            <w:pPr>
              <w:spacing w:line="400" w:lineRule="exact"/>
              <w:ind w:left="2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5C794F48" w14:textId="77777777" w:rsidR="00E370E4" w:rsidRDefault="008F5CE7">
            <w:pPr>
              <w:spacing w:line="264" w:lineRule="auto"/>
              <w:ind w:left="-118" w:rightChars="-11" w:right="-2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2268" w:type="dxa"/>
            <w:gridSpan w:val="4"/>
            <w:vAlign w:val="center"/>
          </w:tcPr>
          <w:p w14:paraId="34E3732B" w14:textId="77777777" w:rsidR="00E370E4" w:rsidRDefault="008F5CE7">
            <w:pPr>
              <w:spacing w:line="264" w:lineRule="auto"/>
              <w:ind w:left="28" w:rightChars="-34" w:right="-71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获奖名称</w:t>
            </w:r>
          </w:p>
        </w:tc>
        <w:tc>
          <w:tcPr>
            <w:tcW w:w="2742" w:type="dxa"/>
            <w:gridSpan w:val="4"/>
            <w:vAlign w:val="center"/>
          </w:tcPr>
          <w:p w14:paraId="14C615AF" w14:textId="77777777" w:rsidR="00E370E4" w:rsidRDefault="008F5CE7">
            <w:pPr>
              <w:spacing w:line="264" w:lineRule="auto"/>
              <w:ind w:left="-90" w:rightChars="-64" w:right="-134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1794" w:type="dxa"/>
            <w:gridSpan w:val="3"/>
            <w:vAlign w:val="center"/>
          </w:tcPr>
          <w:p w14:paraId="0E3AA4FB" w14:textId="77777777" w:rsidR="00E370E4" w:rsidRDefault="008F5CE7">
            <w:pPr>
              <w:spacing w:line="264" w:lineRule="auto"/>
              <w:ind w:left="28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授奖部门</w:t>
            </w:r>
          </w:p>
        </w:tc>
      </w:tr>
      <w:tr w:rsidR="00E370E4" w14:paraId="4DFE3517" w14:textId="77777777">
        <w:trPr>
          <w:cantSplit/>
          <w:trHeight w:val="1329"/>
        </w:trPr>
        <w:tc>
          <w:tcPr>
            <w:tcW w:w="841" w:type="dxa"/>
            <w:vMerge/>
            <w:vAlign w:val="center"/>
          </w:tcPr>
          <w:p w14:paraId="498B40A0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3B07F9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9ADD118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5C3B6673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6DD636B8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07A097D2" w14:textId="77777777">
        <w:trPr>
          <w:cantSplit/>
          <w:trHeight w:val="1391"/>
        </w:trPr>
        <w:tc>
          <w:tcPr>
            <w:tcW w:w="841" w:type="dxa"/>
            <w:vMerge/>
            <w:vAlign w:val="center"/>
          </w:tcPr>
          <w:p w14:paraId="1FA0FA84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B7519F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CC33F63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6963B844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1A0F9EC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42E16E57" w14:textId="77777777">
        <w:trPr>
          <w:cantSplit/>
          <w:trHeight w:val="1397"/>
        </w:trPr>
        <w:tc>
          <w:tcPr>
            <w:tcW w:w="841" w:type="dxa"/>
            <w:vMerge/>
            <w:vAlign w:val="center"/>
          </w:tcPr>
          <w:p w14:paraId="48D9CA82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3AAFF2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7CC521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71A38A9B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2A0953D2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72E44A5B" w14:textId="77777777">
        <w:trPr>
          <w:cantSplit/>
          <w:trHeight w:val="1397"/>
        </w:trPr>
        <w:tc>
          <w:tcPr>
            <w:tcW w:w="841" w:type="dxa"/>
            <w:vMerge/>
            <w:vAlign w:val="center"/>
          </w:tcPr>
          <w:p w14:paraId="49D82FF2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B443DD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9C2CCE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556FCB87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CDFDB13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07D261EE" w14:textId="77777777">
        <w:trPr>
          <w:cantSplit/>
          <w:trHeight w:val="1397"/>
        </w:trPr>
        <w:tc>
          <w:tcPr>
            <w:tcW w:w="841" w:type="dxa"/>
            <w:vMerge/>
            <w:vAlign w:val="center"/>
          </w:tcPr>
          <w:p w14:paraId="3A33DCCE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AA8EF1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3AB807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2BB29D6A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7E4DC02C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6F0BD569" w14:textId="77777777">
        <w:trPr>
          <w:cantSplit/>
          <w:trHeight w:val="1397"/>
        </w:trPr>
        <w:tc>
          <w:tcPr>
            <w:tcW w:w="841" w:type="dxa"/>
            <w:vMerge/>
            <w:vAlign w:val="center"/>
          </w:tcPr>
          <w:p w14:paraId="329C4822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8812D9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47E825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34A1C110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C7852C3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1D9988D1" w14:textId="77777777">
        <w:trPr>
          <w:cantSplit/>
          <w:trHeight w:val="1397"/>
        </w:trPr>
        <w:tc>
          <w:tcPr>
            <w:tcW w:w="841" w:type="dxa"/>
            <w:vMerge/>
            <w:vAlign w:val="center"/>
          </w:tcPr>
          <w:p w14:paraId="7756C9A8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32FFC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ED4BD6C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2273C123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4DC51A94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  <w:tr w:rsidR="00E370E4" w14:paraId="68AB7F33" w14:textId="77777777">
        <w:trPr>
          <w:cantSplit/>
          <w:trHeight w:val="1397"/>
        </w:trPr>
        <w:tc>
          <w:tcPr>
            <w:tcW w:w="841" w:type="dxa"/>
            <w:vMerge/>
            <w:vAlign w:val="center"/>
          </w:tcPr>
          <w:p w14:paraId="5972FDA0" w14:textId="77777777" w:rsidR="00E370E4" w:rsidRDefault="00E370E4">
            <w:pPr>
              <w:ind w:left="28" w:rightChars="-11" w:right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78B70C" w14:textId="77777777" w:rsidR="00E370E4" w:rsidRDefault="00E370E4">
            <w:pPr>
              <w:ind w:left="-118" w:rightChars="-11" w:right="-23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1130B9E" w14:textId="77777777" w:rsidR="00E370E4" w:rsidRDefault="00E370E4">
            <w:pPr>
              <w:ind w:leftChars="-53" w:left="-111" w:rightChars="-39" w:right="-82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62B19871" w14:textId="77777777" w:rsidR="00E370E4" w:rsidRDefault="00E370E4">
            <w:pPr>
              <w:ind w:leftChars="-13" w:left="-27" w:rightChars="-48" w:right="-10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52322468" w14:textId="77777777" w:rsidR="00E370E4" w:rsidRDefault="00E370E4">
            <w:pPr>
              <w:ind w:left="28" w:rightChars="-39" w:right="-82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FAA46E" w14:textId="77777777" w:rsidR="00E370E4" w:rsidRDefault="008F5CE7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br w:type="page"/>
      </w:r>
    </w:p>
    <w:p w14:paraId="475A0AAB" w14:textId="77777777" w:rsidR="00E370E4" w:rsidRDefault="008F5CE7">
      <w:pPr>
        <w:spacing w:afterLines="20" w:after="62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lastRenderedPageBreak/>
        <w:t>二、案例摘要</w:t>
      </w:r>
    </w:p>
    <w:tbl>
      <w:tblPr>
        <w:tblW w:w="89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E370E4" w14:paraId="73D166CE" w14:textId="77777777">
        <w:trPr>
          <w:cantSplit/>
          <w:trHeight w:val="12478"/>
          <w:jc w:val="center"/>
        </w:trPr>
        <w:tc>
          <w:tcPr>
            <w:tcW w:w="8947" w:type="dxa"/>
          </w:tcPr>
          <w:p w14:paraId="6D72B117" w14:textId="77777777" w:rsidR="00E370E4" w:rsidRDefault="008F5CE7">
            <w:pPr>
              <w:spacing w:beforeLines="50" w:before="156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字，不能有图表）</w:t>
            </w:r>
          </w:p>
          <w:p w14:paraId="6400B285" w14:textId="77777777" w:rsidR="00E370E4" w:rsidRDefault="00E370E4">
            <w:pPr>
              <w:spacing w:line="400" w:lineRule="exact"/>
              <w:ind w:leftChars="77" w:left="162" w:rightChars="42" w:right="88"/>
              <w:rPr>
                <w:sz w:val="24"/>
              </w:rPr>
            </w:pPr>
          </w:p>
          <w:p w14:paraId="09CD7934" w14:textId="77777777" w:rsidR="00E370E4" w:rsidRDefault="00E370E4">
            <w:pPr>
              <w:spacing w:line="400" w:lineRule="exact"/>
              <w:ind w:leftChars="77" w:left="162" w:rightChars="42" w:right="88"/>
              <w:rPr>
                <w:sz w:val="24"/>
              </w:rPr>
            </w:pPr>
          </w:p>
          <w:p w14:paraId="6178EDEB" w14:textId="77777777" w:rsidR="00E370E4" w:rsidRDefault="00E370E4">
            <w:pPr>
              <w:spacing w:line="400" w:lineRule="exact"/>
              <w:ind w:leftChars="77" w:left="162" w:rightChars="42" w:right="88"/>
              <w:rPr>
                <w:sz w:val="24"/>
              </w:rPr>
            </w:pPr>
          </w:p>
          <w:p w14:paraId="22E94163" w14:textId="77777777" w:rsidR="00E370E4" w:rsidRDefault="00E370E4">
            <w:pPr>
              <w:spacing w:line="400" w:lineRule="exact"/>
              <w:ind w:leftChars="77" w:left="162" w:rightChars="42" w:right="88"/>
              <w:rPr>
                <w:sz w:val="24"/>
              </w:rPr>
            </w:pPr>
          </w:p>
          <w:p w14:paraId="0DFE8CFE" w14:textId="77777777" w:rsidR="00E370E4" w:rsidRDefault="00E370E4">
            <w:pPr>
              <w:spacing w:line="400" w:lineRule="exact"/>
              <w:ind w:leftChars="77" w:left="162" w:rightChars="42" w:right="88"/>
              <w:rPr>
                <w:sz w:val="24"/>
              </w:rPr>
            </w:pPr>
          </w:p>
          <w:p w14:paraId="3D3D4D75" w14:textId="77777777" w:rsidR="00E370E4" w:rsidRDefault="00E370E4">
            <w:pPr>
              <w:spacing w:line="360" w:lineRule="exact"/>
              <w:ind w:leftChars="78" w:left="164" w:rightChars="42" w:right="88"/>
              <w:rPr>
                <w:sz w:val="24"/>
              </w:rPr>
            </w:pPr>
          </w:p>
        </w:tc>
      </w:tr>
    </w:tbl>
    <w:p w14:paraId="62BEE475" w14:textId="77777777" w:rsidR="00E370E4" w:rsidRDefault="008F5CE7">
      <w:pPr>
        <w:ind w:left="420"/>
        <w:jc w:val="center"/>
        <w:rPr>
          <w:rFonts w:ascii="黑体" w:eastAsia="黑体" w:hAnsi="黑体"/>
          <w:b/>
          <w:sz w:val="36"/>
        </w:rPr>
      </w:pPr>
      <w:r>
        <w:rPr>
          <w:rFonts w:ascii="宋体" w:hAnsi="宋体" w:hint="eastAsia"/>
          <w:b/>
          <w:sz w:val="24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三、案</w:t>
      </w:r>
      <w:r>
        <w:rPr>
          <w:rFonts w:ascii="黑体" w:eastAsia="黑体" w:hAnsi="黑体" w:hint="eastAsia"/>
          <w:b/>
          <w:sz w:val="36"/>
        </w:rPr>
        <w:t>例主要内容</w:t>
      </w:r>
    </w:p>
    <w:tbl>
      <w:tblPr>
        <w:tblpPr w:leftFromText="180" w:rightFromText="180" w:vertAnchor="text" w:horzAnchor="margin" w:tblpX="-294" w:tblpY="244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E370E4" w14:paraId="2B73360E" w14:textId="77777777">
        <w:trPr>
          <w:cantSplit/>
          <w:trHeight w:val="12736"/>
        </w:trPr>
        <w:tc>
          <w:tcPr>
            <w:tcW w:w="8921" w:type="dxa"/>
          </w:tcPr>
          <w:p w14:paraId="4D607895" w14:textId="77777777" w:rsidR="00E370E4" w:rsidRDefault="008F5CE7">
            <w:pPr>
              <w:spacing w:beforeLines="20" w:before="62" w:afterLines="20" w:after="62"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应详细说明教育教学改革的背景、目标、方案、过程及成效；不超过</w:t>
            </w:r>
            <w:r>
              <w:rPr>
                <w:rFonts w:ascii="宋体" w:hAnsi="宋体" w:hint="eastAsia"/>
                <w:sz w:val="24"/>
              </w:rPr>
              <w:t>5000</w:t>
            </w:r>
            <w:r>
              <w:rPr>
                <w:rFonts w:ascii="宋体" w:hAnsi="宋体" w:hint="eastAsia"/>
                <w:sz w:val="24"/>
              </w:rPr>
              <w:t>字，图表总计不超过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张。建议包括但不限于以下内容：</w:t>
            </w:r>
          </w:p>
          <w:p w14:paraId="08FED52F" w14:textId="77777777" w:rsidR="00E370E4" w:rsidRDefault="008F5CE7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1. </w:t>
            </w:r>
            <w:r>
              <w:rPr>
                <w:rFonts w:eastAsia="仿宋"/>
                <w:sz w:val="24"/>
              </w:rPr>
              <w:t>改革</w:t>
            </w:r>
            <w:r>
              <w:rPr>
                <w:rFonts w:eastAsia="仿宋" w:hint="eastAsia"/>
                <w:sz w:val="24"/>
              </w:rPr>
              <w:t>背景</w:t>
            </w:r>
          </w:p>
          <w:p w14:paraId="33451283" w14:textId="77777777" w:rsidR="00E370E4" w:rsidRDefault="008F5CE7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2. </w:t>
            </w:r>
            <w:r>
              <w:rPr>
                <w:rFonts w:eastAsia="仿宋" w:hint="eastAsia"/>
                <w:sz w:val="24"/>
              </w:rPr>
              <w:t>改革目标或主要解决的教学问题</w:t>
            </w:r>
          </w:p>
          <w:p w14:paraId="7BE40C65" w14:textId="77777777" w:rsidR="00E370E4" w:rsidRDefault="008F5CE7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eastAsia="仿宋"/>
                <w:sz w:val="24"/>
              </w:rPr>
              <w:t>改革</w:t>
            </w:r>
            <w:r>
              <w:rPr>
                <w:rFonts w:eastAsia="仿宋" w:hint="eastAsia"/>
                <w:sz w:val="24"/>
              </w:rPr>
              <w:t>思路和主要做法</w:t>
            </w:r>
          </w:p>
          <w:p w14:paraId="76BC729A" w14:textId="77777777" w:rsidR="00E370E4" w:rsidRDefault="008F5CE7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4. </w:t>
            </w:r>
            <w:r>
              <w:rPr>
                <w:rFonts w:eastAsia="仿宋" w:hint="eastAsia"/>
                <w:sz w:val="24"/>
              </w:rPr>
              <w:t>实施改革的具体过程</w:t>
            </w:r>
          </w:p>
          <w:p w14:paraId="36857E26" w14:textId="77777777" w:rsidR="00E370E4" w:rsidRDefault="008F5CE7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5. </w:t>
            </w:r>
            <w:r>
              <w:rPr>
                <w:rFonts w:eastAsia="仿宋" w:hint="eastAsia"/>
                <w:sz w:val="24"/>
              </w:rPr>
              <w:t>改革成效</w:t>
            </w:r>
          </w:p>
          <w:p w14:paraId="3A45498D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0F238695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60EECC3B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441DE5ED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4A0A7D8E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0F7F7CDE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28E600AE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1AB4D740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26B26308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248DE6E6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72DFD9D9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10B540F0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1488E845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63435191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289D11DA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2CC29A6F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40AB5DAE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0935AF63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6B960DE7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76A045CF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7DA30FCE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73A24A8B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3412A850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4ACFDB9B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47462176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57247636" w14:textId="77777777" w:rsidR="00E370E4" w:rsidRDefault="00E370E4">
            <w:pPr>
              <w:spacing w:line="400" w:lineRule="exact"/>
              <w:ind w:leftChars="77" w:left="162" w:rightChars="42" w:right="88"/>
              <w:rPr>
                <w:rFonts w:eastAsia="仿宋"/>
                <w:sz w:val="24"/>
              </w:rPr>
            </w:pPr>
          </w:p>
          <w:p w14:paraId="3BE00134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8D5110E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1025BE05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3A8D8893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11DAEAC5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7722EACE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60F6F466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25CFBF13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534C8402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44233231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39AC7B7E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FAE9A74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8AB9913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66CE7A2A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7850B921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2EB8345D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64679F91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10B4A5A0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2D92872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466B9B81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1DE010D5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6C51252F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763A0D4E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7BF9FA08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76A2A955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15A91759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50B55661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70BB0998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15030A1F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38730903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5ED40E2D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4F9CCD57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4E6A4FE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3523FEF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0241BF5A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  <w:p w14:paraId="2DA84531" w14:textId="77777777" w:rsidR="00E370E4" w:rsidRDefault="00E370E4">
            <w:pPr>
              <w:spacing w:line="360" w:lineRule="exact"/>
              <w:ind w:rightChars="42" w:right="88"/>
              <w:rPr>
                <w:sz w:val="24"/>
              </w:rPr>
            </w:pPr>
          </w:p>
        </w:tc>
      </w:tr>
    </w:tbl>
    <w:p w14:paraId="286C01D4" w14:textId="77777777" w:rsidR="00E370E4" w:rsidRDefault="008F5CE7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lastRenderedPageBreak/>
        <w:br w:type="page"/>
      </w:r>
    </w:p>
    <w:p w14:paraId="60697C25" w14:textId="77777777" w:rsidR="00E370E4" w:rsidRDefault="008F5CE7">
      <w:pPr>
        <w:spacing w:afterLines="20" w:after="62"/>
        <w:jc w:val="center"/>
        <w:rPr>
          <w:sz w:val="18"/>
          <w:szCs w:val="18"/>
        </w:rPr>
      </w:pPr>
      <w:r>
        <w:rPr>
          <w:rFonts w:ascii="黑体" w:eastAsia="黑体" w:hAnsi="黑体" w:hint="eastAsia"/>
          <w:b/>
          <w:sz w:val="36"/>
        </w:rPr>
        <w:lastRenderedPageBreak/>
        <w:t>四、承诺书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080"/>
      </w:tblGrid>
      <w:tr w:rsidR="00E370E4" w14:paraId="2F8800BA" w14:textId="77777777">
        <w:trPr>
          <w:trHeight w:val="6100"/>
          <w:jc w:val="center"/>
        </w:trPr>
        <w:tc>
          <w:tcPr>
            <w:tcW w:w="841" w:type="dxa"/>
            <w:vAlign w:val="center"/>
          </w:tcPr>
          <w:p w14:paraId="06F67E42" w14:textId="77777777" w:rsidR="00E370E4" w:rsidRDefault="008F5CE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承</w:t>
            </w:r>
          </w:p>
          <w:p w14:paraId="0EF7561D" w14:textId="77777777" w:rsidR="00E370E4" w:rsidRDefault="008F5CE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诺</w:t>
            </w:r>
          </w:p>
          <w:p w14:paraId="146C8A3D" w14:textId="77777777" w:rsidR="00E370E4" w:rsidRDefault="008F5C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书</w:t>
            </w:r>
          </w:p>
        </w:tc>
        <w:tc>
          <w:tcPr>
            <w:tcW w:w="8080" w:type="dxa"/>
            <w:vAlign w:val="bottom"/>
          </w:tcPr>
          <w:p w14:paraId="557CD644" w14:textId="77777777" w:rsidR="00E370E4" w:rsidRDefault="008F5CE7">
            <w:pPr>
              <w:spacing w:beforeLines="20" w:before="62" w:afterLines="20" w:after="62" w:line="400" w:lineRule="exact"/>
              <w:ind w:leftChars="82" w:left="172" w:rightChars="13" w:right="27" w:firstLineChars="203" w:firstLine="5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本人牵头申报</w:t>
            </w:r>
            <w:r>
              <w:rPr>
                <w:rFonts w:hint="eastAsia"/>
                <w:sz w:val="28"/>
                <w:szCs w:val="28"/>
              </w:rPr>
              <w:t>2025</w:t>
            </w:r>
            <w:r>
              <w:rPr>
                <w:rFonts w:hint="eastAsia"/>
                <w:sz w:val="28"/>
                <w:szCs w:val="28"/>
              </w:rPr>
              <w:t>年北京市高等教育学会教育教学改革示范案例，郑重承诺：</w:t>
            </w:r>
          </w:p>
          <w:p w14:paraId="3FA07B62" w14:textId="77777777" w:rsidR="00E370E4" w:rsidRDefault="008F5CE7">
            <w:pPr>
              <w:pStyle w:val="af"/>
              <w:numPr>
                <w:ilvl w:val="0"/>
                <w:numId w:val="3"/>
              </w:numPr>
              <w:spacing w:beforeLines="20" w:before="62" w:afterLines="20" w:after="62" w:line="400" w:lineRule="exact"/>
              <w:ind w:leftChars="143" w:left="742" w:rightChars="16" w:right="34" w:firstLineChars="0" w:hanging="4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对填写的各项内容负责，</w:t>
            </w:r>
            <w:r>
              <w:rPr>
                <w:rFonts w:hint="eastAsia"/>
                <w:sz w:val="28"/>
                <w:szCs w:val="28"/>
              </w:rPr>
              <w:t>示范案例</w:t>
            </w:r>
            <w:r>
              <w:rPr>
                <w:sz w:val="28"/>
                <w:szCs w:val="28"/>
              </w:rPr>
              <w:t>申报材料真实、可靠，不存在知识产权争议，未弄虚作假、未剽窃他人成果。</w:t>
            </w:r>
          </w:p>
          <w:p w14:paraId="20354B1E" w14:textId="77777777" w:rsidR="00E370E4" w:rsidRDefault="008F5CE7">
            <w:pPr>
              <w:pStyle w:val="af"/>
              <w:numPr>
                <w:ilvl w:val="0"/>
                <w:numId w:val="3"/>
              </w:numPr>
              <w:spacing w:beforeLines="20" w:before="62" w:afterLines="20" w:after="62" w:line="400" w:lineRule="exact"/>
              <w:ind w:leftChars="143" w:left="740" w:rightChars="81" w:right="17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示范案例</w:t>
            </w:r>
            <w:r>
              <w:rPr>
                <w:sz w:val="28"/>
                <w:szCs w:val="28"/>
              </w:rPr>
              <w:t>评审工作期间，</w:t>
            </w:r>
            <w:proofErr w:type="gramStart"/>
            <w:r>
              <w:rPr>
                <w:sz w:val="28"/>
                <w:szCs w:val="28"/>
              </w:rPr>
              <w:t>不</w:t>
            </w:r>
            <w:proofErr w:type="gramEnd"/>
            <w:r>
              <w:rPr>
                <w:sz w:val="28"/>
                <w:szCs w:val="28"/>
              </w:rPr>
              <w:t>拉关系、不打招呼、不送礼品礼金，不以任何形式干扰</w:t>
            </w:r>
            <w:r>
              <w:rPr>
                <w:rFonts w:hint="eastAsia"/>
                <w:sz w:val="28"/>
                <w:szCs w:val="28"/>
              </w:rPr>
              <w:t>示范案例</w:t>
            </w:r>
            <w:r>
              <w:rPr>
                <w:sz w:val="28"/>
                <w:szCs w:val="28"/>
              </w:rPr>
              <w:t>评审工作。同时，对本</w:t>
            </w:r>
            <w:r>
              <w:rPr>
                <w:rFonts w:hint="eastAsia"/>
                <w:sz w:val="28"/>
                <w:szCs w:val="28"/>
              </w:rPr>
              <w:t>申报案例</w:t>
            </w:r>
            <w:r>
              <w:rPr>
                <w:sz w:val="28"/>
                <w:szCs w:val="28"/>
              </w:rPr>
              <w:t>的其他完成人提醒到位，如有违反上述规定的情况，接受取消参评资格</w:t>
            </w:r>
            <w:r>
              <w:rPr>
                <w:rFonts w:hint="eastAsia"/>
                <w:sz w:val="28"/>
                <w:szCs w:val="28"/>
              </w:rPr>
              <w:t>等相关</w:t>
            </w:r>
            <w:r>
              <w:rPr>
                <w:sz w:val="28"/>
                <w:szCs w:val="28"/>
              </w:rPr>
              <w:t>处理。</w:t>
            </w:r>
          </w:p>
          <w:p w14:paraId="1112B3DD" w14:textId="77777777" w:rsidR="00E370E4" w:rsidRDefault="008F5CE7">
            <w:pPr>
              <w:pStyle w:val="af"/>
              <w:numPr>
                <w:ilvl w:val="0"/>
                <w:numId w:val="3"/>
              </w:numPr>
              <w:spacing w:beforeLines="20" w:before="62" w:afterLines="20" w:after="62" w:line="400" w:lineRule="exact"/>
              <w:ind w:leftChars="143" w:left="740" w:rightChars="81" w:right="17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</w:t>
            </w:r>
            <w:r>
              <w:rPr>
                <w:rFonts w:hint="eastAsia"/>
                <w:sz w:val="28"/>
                <w:szCs w:val="28"/>
              </w:rPr>
              <w:t>评示范案例</w:t>
            </w:r>
            <w:r>
              <w:rPr>
                <w:sz w:val="28"/>
                <w:szCs w:val="28"/>
              </w:rPr>
              <w:t>后，</w:t>
            </w:r>
            <w:r>
              <w:rPr>
                <w:rFonts w:hint="eastAsia"/>
                <w:sz w:val="28"/>
                <w:szCs w:val="28"/>
              </w:rPr>
              <w:t>同意北京市高等教育学会将本案例内容编辑、出版、宣传</w:t>
            </w:r>
            <w:r>
              <w:rPr>
                <w:sz w:val="28"/>
                <w:szCs w:val="28"/>
              </w:rPr>
              <w:t>。</w:t>
            </w:r>
          </w:p>
          <w:p w14:paraId="35D03C17" w14:textId="77777777" w:rsidR="00E370E4" w:rsidRDefault="00E370E4">
            <w:pPr>
              <w:spacing w:line="400" w:lineRule="exact"/>
              <w:ind w:leftChars="82" w:left="172"/>
              <w:jc w:val="left"/>
              <w:rPr>
                <w:sz w:val="24"/>
              </w:rPr>
            </w:pPr>
          </w:p>
          <w:p w14:paraId="22FFF298" w14:textId="77777777" w:rsidR="00E370E4" w:rsidRDefault="008F5CE7">
            <w:pPr>
              <w:spacing w:beforeLines="50" w:before="156" w:afterLines="50" w:after="156" w:line="400" w:lineRule="exact"/>
              <w:ind w:firstLineChars="1195" w:firstLine="286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案例负责人签字：</w:t>
            </w:r>
          </w:p>
          <w:p w14:paraId="3DDF0322" w14:textId="77777777" w:rsidR="00E370E4" w:rsidRDefault="008F5CE7">
            <w:pPr>
              <w:spacing w:beforeLines="50" w:before="156" w:afterLines="50" w:after="156" w:line="360" w:lineRule="exact"/>
              <w:ind w:leftChars="2276" w:left="4780" w:rightChars="149" w:right="313" w:firstLineChars="587" w:firstLine="1409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18D17CE6" w14:textId="77777777" w:rsidR="00E370E4" w:rsidRDefault="00E370E4">
      <w:pPr>
        <w:spacing w:afterLines="20" w:after="62"/>
        <w:jc w:val="center"/>
        <w:rPr>
          <w:rFonts w:ascii="黑体" w:eastAsia="黑体" w:hAnsi="黑体"/>
          <w:b/>
          <w:sz w:val="24"/>
        </w:rPr>
      </w:pPr>
    </w:p>
    <w:p w14:paraId="0ADA29EF" w14:textId="77777777" w:rsidR="00E370E4" w:rsidRDefault="008F5CE7">
      <w:pPr>
        <w:spacing w:afterLines="20" w:after="62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五、</w:t>
      </w:r>
      <w:r>
        <w:rPr>
          <w:rFonts w:ascii="黑体" w:eastAsia="黑体" w:hAnsi="黑体" w:hint="eastAsia"/>
          <w:b/>
          <w:sz w:val="36"/>
          <w:szCs w:val="36"/>
        </w:rPr>
        <w:t>推荐单位意见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080"/>
      </w:tblGrid>
      <w:tr w:rsidR="00E370E4" w14:paraId="6E865B5C" w14:textId="77777777">
        <w:trPr>
          <w:trHeight w:val="5652"/>
          <w:jc w:val="center"/>
        </w:trPr>
        <w:tc>
          <w:tcPr>
            <w:tcW w:w="841" w:type="dxa"/>
            <w:vAlign w:val="center"/>
          </w:tcPr>
          <w:p w14:paraId="6DBC92A0" w14:textId="77777777" w:rsidR="00E370E4" w:rsidRDefault="008F5CE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</w:t>
            </w:r>
          </w:p>
          <w:p w14:paraId="7652090B" w14:textId="77777777" w:rsidR="00E370E4" w:rsidRDefault="008F5CE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14:paraId="4431F431" w14:textId="77777777" w:rsidR="00E370E4" w:rsidRDefault="008F5CE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</w:t>
            </w:r>
          </w:p>
          <w:p w14:paraId="4B71C5C1" w14:textId="77777777" w:rsidR="00E370E4" w:rsidRDefault="008F5C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080" w:type="dxa"/>
            <w:vAlign w:val="bottom"/>
          </w:tcPr>
          <w:p w14:paraId="2083BC5E" w14:textId="77777777" w:rsidR="00E370E4" w:rsidRDefault="008F5CE7">
            <w:pPr>
              <w:spacing w:beforeLines="50" w:before="156" w:afterLines="50" w:after="156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14:paraId="66BC61AA" w14:textId="77777777" w:rsidR="00E370E4" w:rsidRDefault="008F5CE7">
            <w:pPr>
              <w:spacing w:beforeLines="50" w:before="156" w:afterLines="50" w:after="156" w:line="400" w:lineRule="exact"/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推荐单位公章：</w:t>
            </w:r>
          </w:p>
          <w:p w14:paraId="49481CD1" w14:textId="77777777" w:rsidR="00E370E4" w:rsidRDefault="008F5CE7">
            <w:pPr>
              <w:spacing w:beforeLines="50" w:before="156" w:afterLines="50" w:after="156" w:line="360" w:lineRule="exact"/>
              <w:ind w:leftChars="2276" w:left="4780" w:rightChars="149" w:right="313" w:firstLineChars="587" w:firstLine="1409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336BC5AB" w14:textId="77777777" w:rsidR="00E370E4" w:rsidRDefault="00E370E4"/>
    <w:sectPr w:rsidR="00E370E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B918" w14:textId="77777777" w:rsidR="008F5CE7" w:rsidRDefault="008F5CE7">
      <w:r>
        <w:separator/>
      </w:r>
    </w:p>
  </w:endnote>
  <w:endnote w:type="continuationSeparator" w:id="0">
    <w:p w14:paraId="459F7888" w14:textId="77777777" w:rsidR="008F5CE7" w:rsidRDefault="008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72B" w14:textId="77777777" w:rsidR="00E370E4" w:rsidRDefault="008F5CE7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555E604" w14:textId="77777777" w:rsidR="00E370E4" w:rsidRDefault="00E370E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307730"/>
    </w:sdtPr>
    <w:sdtEndPr/>
    <w:sdtContent>
      <w:p w14:paraId="0AFB5856" w14:textId="77777777" w:rsidR="00E370E4" w:rsidRDefault="008F5C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FB6DC2" w14:textId="77777777" w:rsidR="00E370E4" w:rsidRDefault="00E370E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3860" w14:textId="77777777" w:rsidR="008F5CE7" w:rsidRDefault="008F5CE7">
      <w:r>
        <w:separator/>
      </w:r>
    </w:p>
  </w:footnote>
  <w:footnote w:type="continuationSeparator" w:id="0">
    <w:p w14:paraId="5A9C0218" w14:textId="77777777" w:rsidR="008F5CE7" w:rsidRDefault="008F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D59"/>
    <w:multiLevelType w:val="multilevel"/>
    <w:tmpl w:val="1E7A5D5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FEF2B3D"/>
    <w:multiLevelType w:val="multilevel"/>
    <w:tmpl w:val="5FEF2B3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4636711"/>
    <w:multiLevelType w:val="multilevel"/>
    <w:tmpl w:val="64636711"/>
    <w:lvl w:ilvl="0">
      <w:start w:val="1"/>
      <w:numFmt w:val="decimal"/>
      <w:lvlText w:val="%1."/>
      <w:lvlJc w:val="left"/>
      <w:pPr>
        <w:ind w:left="473" w:hanging="440"/>
      </w:pPr>
    </w:lvl>
    <w:lvl w:ilvl="1">
      <w:start w:val="1"/>
      <w:numFmt w:val="lowerLetter"/>
      <w:lvlText w:val="%2)"/>
      <w:lvlJc w:val="left"/>
      <w:pPr>
        <w:ind w:left="913" w:hanging="440"/>
      </w:pPr>
    </w:lvl>
    <w:lvl w:ilvl="2">
      <w:start w:val="1"/>
      <w:numFmt w:val="lowerRoman"/>
      <w:lvlText w:val="%3."/>
      <w:lvlJc w:val="right"/>
      <w:pPr>
        <w:ind w:left="1353" w:hanging="440"/>
      </w:pPr>
    </w:lvl>
    <w:lvl w:ilvl="3">
      <w:start w:val="1"/>
      <w:numFmt w:val="decimal"/>
      <w:lvlText w:val="%4."/>
      <w:lvlJc w:val="left"/>
      <w:pPr>
        <w:ind w:left="1793" w:hanging="440"/>
      </w:pPr>
    </w:lvl>
    <w:lvl w:ilvl="4">
      <w:start w:val="1"/>
      <w:numFmt w:val="lowerLetter"/>
      <w:lvlText w:val="%5)"/>
      <w:lvlJc w:val="left"/>
      <w:pPr>
        <w:ind w:left="2233" w:hanging="440"/>
      </w:pPr>
    </w:lvl>
    <w:lvl w:ilvl="5">
      <w:start w:val="1"/>
      <w:numFmt w:val="lowerRoman"/>
      <w:lvlText w:val="%6."/>
      <w:lvlJc w:val="right"/>
      <w:pPr>
        <w:ind w:left="2673" w:hanging="440"/>
      </w:pPr>
    </w:lvl>
    <w:lvl w:ilvl="6">
      <w:start w:val="1"/>
      <w:numFmt w:val="decimal"/>
      <w:lvlText w:val="%7."/>
      <w:lvlJc w:val="left"/>
      <w:pPr>
        <w:ind w:left="3113" w:hanging="440"/>
      </w:pPr>
    </w:lvl>
    <w:lvl w:ilvl="7">
      <w:start w:val="1"/>
      <w:numFmt w:val="lowerLetter"/>
      <w:lvlText w:val="%8)"/>
      <w:lvlJc w:val="left"/>
      <w:pPr>
        <w:ind w:left="3553" w:hanging="440"/>
      </w:pPr>
    </w:lvl>
    <w:lvl w:ilvl="8">
      <w:start w:val="1"/>
      <w:numFmt w:val="lowerRoman"/>
      <w:lvlText w:val="%9."/>
      <w:lvlJc w:val="right"/>
      <w:pPr>
        <w:ind w:left="3993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hMzhlYWZjM2QwMjE2NmViMTFkMjY3ZDA1YjVjMGYifQ=="/>
    <w:docVar w:name="KSO_WPS_MARK_KEY" w:val="467828f3-93b5-4c87-9d0e-0a4da6a7c1db"/>
  </w:docVars>
  <w:rsids>
    <w:rsidRoot w:val="00921160"/>
    <w:rsid w:val="000216BB"/>
    <w:rsid w:val="00032BE8"/>
    <w:rsid w:val="00035E4F"/>
    <w:rsid w:val="000364BD"/>
    <w:rsid w:val="000365AE"/>
    <w:rsid w:val="00036E01"/>
    <w:rsid w:val="00072C35"/>
    <w:rsid w:val="000804D9"/>
    <w:rsid w:val="000A4AAC"/>
    <w:rsid w:val="000E3AF6"/>
    <w:rsid w:val="000E6F8D"/>
    <w:rsid w:val="001474CA"/>
    <w:rsid w:val="00152FCE"/>
    <w:rsid w:val="001642C9"/>
    <w:rsid w:val="001646C7"/>
    <w:rsid w:val="00173D99"/>
    <w:rsid w:val="001760A0"/>
    <w:rsid w:val="00187923"/>
    <w:rsid w:val="0019082D"/>
    <w:rsid w:val="001B618C"/>
    <w:rsid w:val="001C52B7"/>
    <w:rsid w:val="001D00A9"/>
    <w:rsid w:val="001E0FFD"/>
    <w:rsid w:val="001E1A2A"/>
    <w:rsid w:val="001F3C1C"/>
    <w:rsid w:val="001F3F3C"/>
    <w:rsid w:val="002015B8"/>
    <w:rsid w:val="002044F8"/>
    <w:rsid w:val="00212BFC"/>
    <w:rsid w:val="0022188F"/>
    <w:rsid w:val="00230E87"/>
    <w:rsid w:val="00232488"/>
    <w:rsid w:val="00247629"/>
    <w:rsid w:val="00251587"/>
    <w:rsid w:val="00283DBB"/>
    <w:rsid w:val="00286171"/>
    <w:rsid w:val="00295EDD"/>
    <w:rsid w:val="002A1BF8"/>
    <w:rsid w:val="002B3686"/>
    <w:rsid w:val="002E2739"/>
    <w:rsid w:val="002F436C"/>
    <w:rsid w:val="003045A0"/>
    <w:rsid w:val="003064C3"/>
    <w:rsid w:val="00330A63"/>
    <w:rsid w:val="00341D50"/>
    <w:rsid w:val="003513EE"/>
    <w:rsid w:val="003723A9"/>
    <w:rsid w:val="00372776"/>
    <w:rsid w:val="00396A97"/>
    <w:rsid w:val="003A2B5B"/>
    <w:rsid w:val="003B5A6C"/>
    <w:rsid w:val="003C42F5"/>
    <w:rsid w:val="003D6582"/>
    <w:rsid w:val="003D7219"/>
    <w:rsid w:val="003E0971"/>
    <w:rsid w:val="003E0A51"/>
    <w:rsid w:val="003E0CAA"/>
    <w:rsid w:val="003E7F1D"/>
    <w:rsid w:val="00402120"/>
    <w:rsid w:val="0040322E"/>
    <w:rsid w:val="00413C25"/>
    <w:rsid w:val="00432665"/>
    <w:rsid w:val="00434755"/>
    <w:rsid w:val="00450D00"/>
    <w:rsid w:val="0047477C"/>
    <w:rsid w:val="00480A96"/>
    <w:rsid w:val="00480DCA"/>
    <w:rsid w:val="004C35BE"/>
    <w:rsid w:val="004C4D8E"/>
    <w:rsid w:val="004C719F"/>
    <w:rsid w:val="004C7F9E"/>
    <w:rsid w:val="004D4C6C"/>
    <w:rsid w:val="004D60C5"/>
    <w:rsid w:val="004E2D21"/>
    <w:rsid w:val="00532AEE"/>
    <w:rsid w:val="00541D0E"/>
    <w:rsid w:val="005529B1"/>
    <w:rsid w:val="00576F5F"/>
    <w:rsid w:val="00596E74"/>
    <w:rsid w:val="005A4934"/>
    <w:rsid w:val="005B20D6"/>
    <w:rsid w:val="005B22AD"/>
    <w:rsid w:val="005B5B12"/>
    <w:rsid w:val="005B6292"/>
    <w:rsid w:val="005C337B"/>
    <w:rsid w:val="005C359E"/>
    <w:rsid w:val="005D0842"/>
    <w:rsid w:val="005E0FA1"/>
    <w:rsid w:val="005F497E"/>
    <w:rsid w:val="005F6F92"/>
    <w:rsid w:val="00606216"/>
    <w:rsid w:val="00612FAE"/>
    <w:rsid w:val="006211B1"/>
    <w:rsid w:val="00636108"/>
    <w:rsid w:val="00662574"/>
    <w:rsid w:val="006670FC"/>
    <w:rsid w:val="00677001"/>
    <w:rsid w:val="0069158A"/>
    <w:rsid w:val="006B19FF"/>
    <w:rsid w:val="006B798E"/>
    <w:rsid w:val="006C7818"/>
    <w:rsid w:val="006D3C18"/>
    <w:rsid w:val="006E2263"/>
    <w:rsid w:val="006F1D16"/>
    <w:rsid w:val="007018B1"/>
    <w:rsid w:val="007077A3"/>
    <w:rsid w:val="00713CA9"/>
    <w:rsid w:val="0072636A"/>
    <w:rsid w:val="007267F3"/>
    <w:rsid w:val="00736DD3"/>
    <w:rsid w:val="007373A5"/>
    <w:rsid w:val="0074735F"/>
    <w:rsid w:val="00753693"/>
    <w:rsid w:val="00761D00"/>
    <w:rsid w:val="00767F7F"/>
    <w:rsid w:val="0077119A"/>
    <w:rsid w:val="00780139"/>
    <w:rsid w:val="00784248"/>
    <w:rsid w:val="0079758B"/>
    <w:rsid w:val="007A03F5"/>
    <w:rsid w:val="007A489C"/>
    <w:rsid w:val="007A5C86"/>
    <w:rsid w:val="007B2645"/>
    <w:rsid w:val="007D5366"/>
    <w:rsid w:val="007D6E0F"/>
    <w:rsid w:val="007E4A86"/>
    <w:rsid w:val="007F3C44"/>
    <w:rsid w:val="00820451"/>
    <w:rsid w:val="008227B2"/>
    <w:rsid w:val="00823F2F"/>
    <w:rsid w:val="00860DC3"/>
    <w:rsid w:val="00863141"/>
    <w:rsid w:val="008930BF"/>
    <w:rsid w:val="00893396"/>
    <w:rsid w:val="008D021E"/>
    <w:rsid w:val="008E373E"/>
    <w:rsid w:val="008F5CE7"/>
    <w:rsid w:val="008F7E21"/>
    <w:rsid w:val="008F7F2A"/>
    <w:rsid w:val="00906081"/>
    <w:rsid w:val="00917EF8"/>
    <w:rsid w:val="00921160"/>
    <w:rsid w:val="009220E8"/>
    <w:rsid w:val="00925349"/>
    <w:rsid w:val="00941E45"/>
    <w:rsid w:val="00944CC6"/>
    <w:rsid w:val="00954125"/>
    <w:rsid w:val="00975F4C"/>
    <w:rsid w:val="0098077E"/>
    <w:rsid w:val="0098797D"/>
    <w:rsid w:val="009A1003"/>
    <w:rsid w:val="009C657D"/>
    <w:rsid w:val="009D6E43"/>
    <w:rsid w:val="009D798C"/>
    <w:rsid w:val="009E4893"/>
    <w:rsid w:val="009E6743"/>
    <w:rsid w:val="009F63BF"/>
    <w:rsid w:val="009F7098"/>
    <w:rsid w:val="00A10EB6"/>
    <w:rsid w:val="00A140C9"/>
    <w:rsid w:val="00A20D8D"/>
    <w:rsid w:val="00A27EAD"/>
    <w:rsid w:val="00A42E3F"/>
    <w:rsid w:val="00A5400C"/>
    <w:rsid w:val="00A75C82"/>
    <w:rsid w:val="00AB0D35"/>
    <w:rsid w:val="00AB13EB"/>
    <w:rsid w:val="00AB37CE"/>
    <w:rsid w:val="00AB5D07"/>
    <w:rsid w:val="00AC25AE"/>
    <w:rsid w:val="00AD0A9B"/>
    <w:rsid w:val="00AF1AA3"/>
    <w:rsid w:val="00B11D6B"/>
    <w:rsid w:val="00B15B00"/>
    <w:rsid w:val="00B25336"/>
    <w:rsid w:val="00B54BD8"/>
    <w:rsid w:val="00B66B8D"/>
    <w:rsid w:val="00B710D7"/>
    <w:rsid w:val="00B77C42"/>
    <w:rsid w:val="00B81293"/>
    <w:rsid w:val="00B91D6C"/>
    <w:rsid w:val="00B9638F"/>
    <w:rsid w:val="00B972CB"/>
    <w:rsid w:val="00BA234C"/>
    <w:rsid w:val="00BB7497"/>
    <w:rsid w:val="00BB7D3B"/>
    <w:rsid w:val="00BC6408"/>
    <w:rsid w:val="00BD03CD"/>
    <w:rsid w:val="00BD2A28"/>
    <w:rsid w:val="00BE08A4"/>
    <w:rsid w:val="00BE1503"/>
    <w:rsid w:val="00BE5A3B"/>
    <w:rsid w:val="00BF106F"/>
    <w:rsid w:val="00C01A77"/>
    <w:rsid w:val="00C02250"/>
    <w:rsid w:val="00C150E1"/>
    <w:rsid w:val="00C17C96"/>
    <w:rsid w:val="00C22026"/>
    <w:rsid w:val="00C40E5C"/>
    <w:rsid w:val="00C41AD0"/>
    <w:rsid w:val="00C442B7"/>
    <w:rsid w:val="00C53858"/>
    <w:rsid w:val="00C826BF"/>
    <w:rsid w:val="00C96C38"/>
    <w:rsid w:val="00CB600A"/>
    <w:rsid w:val="00CC1A6C"/>
    <w:rsid w:val="00CC3F5D"/>
    <w:rsid w:val="00CF28AD"/>
    <w:rsid w:val="00D04F9E"/>
    <w:rsid w:val="00D11786"/>
    <w:rsid w:val="00D15869"/>
    <w:rsid w:val="00D26688"/>
    <w:rsid w:val="00D319FF"/>
    <w:rsid w:val="00D35583"/>
    <w:rsid w:val="00D43CA5"/>
    <w:rsid w:val="00D45D7F"/>
    <w:rsid w:val="00D461FC"/>
    <w:rsid w:val="00D62A59"/>
    <w:rsid w:val="00D67130"/>
    <w:rsid w:val="00D764BA"/>
    <w:rsid w:val="00D77431"/>
    <w:rsid w:val="00D77EDA"/>
    <w:rsid w:val="00D948C2"/>
    <w:rsid w:val="00D979C7"/>
    <w:rsid w:val="00DA1962"/>
    <w:rsid w:val="00DB133A"/>
    <w:rsid w:val="00DB6F92"/>
    <w:rsid w:val="00DC4BD9"/>
    <w:rsid w:val="00DD22C0"/>
    <w:rsid w:val="00DD58C6"/>
    <w:rsid w:val="00DD677E"/>
    <w:rsid w:val="00DF001E"/>
    <w:rsid w:val="00DF31D9"/>
    <w:rsid w:val="00E20A36"/>
    <w:rsid w:val="00E330DC"/>
    <w:rsid w:val="00E370E4"/>
    <w:rsid w:val="00E54134"/>
    <w:rsid w:val="00E565C5"/>
    <w:rsid w:val="00E721E8"/>
    <w:rsid w:val="00E92288"/>
    <w:rsid w:val="00EA1AA8"/>
    <w:rsid w:val="00EA35E6"/>
    <w:rsid w:val="00EA66A0"/>
    <w:rsid w:val="00EE7F80"/>
    <w:rsid w:val="00F11D5A"/>
    <w:rsid w:val="00F152F9"/>
    <w:rsid w:val="00F25F45"/>
    <w:rsid w:val="00F265AA"/>
    <w:rsid w:val="00F27997"/>
    <w:rsid w:val="00F43B47"/>
    <w:rsid w:val="00F43BF8"/>
    <w:rsid w:val="00F65D50"/>
    <w:rsid w:val="00FA252E"/>
    <w:rsid w:val="00FA44FF"/>
    <w:rsid w:val="00FB098A"/>
    <w:rsid w:val="00FB313E"/>
    <w:rsid w:val="00FC3960"/>
    <w:rsid w:val="00FC6BC9"/>
    <w:rsid w:val="00FF6542"/>
    <w:rsid w:val="09646A02"/>
    <w:rsid w:val="0A980124"/>
    <w:rsid w:val="0B5A630E"/>
    <w:rsid w:val="0C2E75CA"/>
    <w:rsid w:val="0D1B2AC3"/>
    <w:rsid w:val="0D242DDD"/>
    <w:rsid w:val="0F9A3703"/>
    <w:rsid w:val="11D13877"/>
    <w:rsid w:val="13DF4BB1"/>
    <w:rsid w:val="15A538BD"/>
    <w:rsid w:val="24586F88"/>
    <w:rsid w:val="28BA43AC"/>
    <w:rsid w:val="291D29FD"/>
    <w:rsid w:val="2A7F210A"/>
    <w:rsid w:val="2CDB25AD"/>
    <w:rsid w:val="2F566C69"/>
    <w:rsid w:val="30AD31DD"/>
    <w:rsid w:val="38D07691"/>
    <w:rsid w:val="3C3E7065"/>
    <w:rsid w:val="40454725"/>
    <w:rsid w:val="46E644E0"/>
    <w:rsid w:val="47B916EB"/>
    <w:rsid w:val="4A003BC7"/>
    <w:rsid w:val="4ABF30CA"/>
    <w:rsid w:val="532D472A"/>
    <w:rsid w:val="55142139"/>
    <w:rsid w:val="56733611"/>
    <w:rsid w:val="57C74156"/>
    <w:rsid w:val="5BA55AE0"/>
    <w:rsid w:val="5F897AA8"/>
    <w:rsid w:val="63E47698"/>
    <w:rsid w:val="65AF218E"/>
    <w:rsid w:val="699952C0"/>
    <w:rsid w:val="6AB14A5D"/>
    <w:rsid w:val="6C6155FC"/>
    <w:rsid w:val="709D4A5E"/>
    <w:rsid w:val="762A3716"/>
    <w:rsid w:val="78192FA8"/>
    <w:rsid w:val="7AAC160F"/>
    <w:rsid w:val="7C4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24DB0A-C077-4FC3-AC0E-9D0DDFD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biaoti041">
    <w:name w:val="biaoti041"/>
    <w:qFormat/>
    <w:rPr>
      <w:b/>
      <w:bCs/>
      <w:color w:val="003399"/>
      <w:sz w:val="38"/>
      <w:szCs w:val="3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EBE9-A849-431A-8D39-233BE386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王辉</dc:creator>
  <cp:lastModifiedBy>Administrator</cp:lastModifiedBy>
  <cp:revision>22</cp:revision>
  <cp:lastPrinted>2025-03-04T09:44:00Z</cp:lastPrinted>
  <dcterms:created xsi:type="dcterms:W3CDTF">2025-03-01T01:10:00Z</dcterms:created>
  <dcterms:modified xsi:type="dcterms:W3CDTF">2025-03-11T10:10:00Z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-1252931516</vt:r8>
  </property>
  <property fmtid="{D5CDD505-2E9C-101B-9397-08002B2CF9AE}" pid="3" name="_NewReviewCycle">
    <vt:lpwstr/>
  </property>
  <property fmtid="{D5CDD505-2E9C-101B-9397-08002B2CF9AE}" pid="4" name="_EmailSubject">
    <vt:lpwstr>关于做好2014年北京工业大学优秀教育教学成果奖申报工作的通知-20140707</vt:lpwstr>
  </property>
  <property fmtid="{D5CDD505-2E9C-101B-9397-08002B2CF9AE}" pid="5" name="_AuthorEmail">
    <vt:lpwstr>zhqli@bjut.edu.cn</vt:lpwstr>
  </property>
  <property fmtid="{D5CDD505-2E9C-101B-9397-08002B2CF9AE}" pid="6" name="_AuthorEmailDisplayName">
    <vt:lpwstr>zhqli</vt:lpwstr>
  </property>
  <property fmtid="{D5CDD505-2E9C-101B-9397-08002B2CF9AE}" pid="7" name="_ReviewingToolsShownOnce">
    <vt:lpwstr/>
  </property>
  <property fmtid="{D5CDD505-2E9C-101B-9397-08002B2CF9AE}" pid="8" name="KSOProductBuildVer">
    <vt:lpwstr>2052-12.1.0.20305</vt:lpwstr>
  </property>
  <property fmtid="{D5CDD505-2E9C-101B-9397-08002B2CF9AE}" pid="9" name="ICV">
    <vt:lpwstr>F0017C7CE31F47C8A737AB296F732CE0_13</vt:lpwstr>
  </property>
  <property fmtid="{D5CDD505-2E9C-101B-9397-08002B2CF9AE}" pid="10" name="KSOTemplateDocerSaveRecord">
    <vt:lpwstr>eyJoZGlkIjoiMzMyYTRiYzFiYzU4MzJiNjRhZGM0ZDMwMzE3ZDFiNjYifQ==</vt:lpwstr>
  </property>
</Properties>
</file>