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8D7FB">
      <w:pPr>
        <w:jc w:val="left"/>
        <w:rPr>
          <w:rFonts w:hint="eastAsia"/>
          <w:sz w:val="28"/>
          <w:szCs w:val="28"/>
          <w:lang w:val="en-US" w:eastAsia="zh-CN"/>
        </w:rPr>
      </w:pPr>
      <w:r>
        <w:rPr>
          <w:rFonts w:hint="eastAsia"/>
          <w:sz w:val="28"/>
          <w:szCs w:val="28"/>
          <w:lang w:val="en-US" w:eastAsia="zh-CN"/>
        </w:rPr>
        <w:t>附件：</w:t>
      </w:r>
    </w:p>
    <w:p w14:paraId="1A7114F1">
      <w:pPr>
        <w:jc w:val="center"/>
        <w:rPr>
          <w:rFonts w:hint="eastAsia"/>
          <w:sz w:val="28"/>
          <w:szCs w:val="28"/>
          <w:lang w:val="en-US" w:eastAsia="zh-CN"/>
        </w:rPr>
      </w:pPr>
      <w:r>
        <w:rPr>
          <w:rFonts w:hint="eastAsia" w:ascii="黑体" w:hAnsi="黑体" w:eastAsia="黑体" w:cs="黑体"/>
          <w:sz w:val="32"/>
          <w:szCs w:val="32"/>
          <w:lang w:val="en-US" w:eastAsia="zh-CN"/>
        </w:rPr>
        <w:t>2024年北京市高等教育学会课题推荐名单</w:t>
      </w:r>
    </w:p>
    <w:tbl>
      <w:tblPr>
        <w:tblStyle w:val="2"/>
        <w:tblW w:w="14474" w:type="dxa"/>
        <w:tblInd w:w="-318" w:type="dxa"/>
        <w:tblLayout w:type="fixed"/>
        <w:tblCellMar>
          <w:top w:w="0" w:type="dxa"/>
          <w:left w:w="108" w:type="dxa"/>
          <w:bottom w:w="0" w:type="dxa"/>
          <w:right w:w="108" w:type="dxa"/>
        </w:tblCellMar>
      </w:tblPr>
      <w:tblGrid>
        <w:gridCol w:w="698"/>
        <w:gridCol w:w="1438"/>
        <w:gridCol w:w="5026"/>
        <w:gridCol w:w="1812"/>
        <w:gridCol w:w="2925"/>
        <w:gridCol w:w="2575"/>
      </w:tblGrid>
      <w:tr w14:paraId="5D608F1A">
        <w:tblPrEx>
          <w:tblCellMar>
            <w:top w:w="0" w:type="dxa"/>
            <w:left w:w="108" w:type="dxa"/>
            <w:bottom w:w="0" w:type="dxa"/>
            <w:right w:w="108" w:type="dxa"/>
          </w:tblCellMar>
        </w:tblPrEx>
        <w:trPr>
          <w:trHeight w:val="270" w:hRule="atLeast"/>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29ECE">
            <w:pPr>
              <w:jc w:val="center"/>
              <w:rPr>
                <w:rFonts w:ascii="楷体" w:hAnsi="楷体" w:eastAsia="楷体"/>
                <w:b/>
                <w:color w:val="000000"/>
                <w:sz w:val="24"/>
                <w:szCs w:val="24"/>
              </w:rPr>
            </w:pPr>
            <w:r>
              <w:rPr>
                <w:rFonts w:hint="eastAsia" w:ascii="楷体" w:hAnsi="楷体" w:eastAsia="楷体"/>
                <w:b/>
                <w:color w:val="000000"/>
                <w:sz w:val="24"/>
                <w:szCs w:val="24"/>
              </w:rPr>
              <w:t>序号</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44B10C3D">
            <w:pPr>
              <w:jc w:val="center"/>
              <w:rPr>
                <w:rFonts w:ascii="楷体" w:hAnsi="楷体" w:eastAsia="楷体"/>
                <w:b/>
                <w:color w:val="000000"/>
                <w:sz w:val="24"/>
                <w:szCs w:val="24"/>
              </w:rPr>
            </w:pPr>
            <w:r>
              <w:rPr>
                <w:rFonts w:hint="eastAsia" w:ascii="楷体" w:hAnsi="楷体" w:eastAsia="楷体"/>
                <w:b/>
                <w:color w:val="000000"/>
                <w:sz w:val="24"/>
                <w:szCs w:val="24"/>
              </w:rPr>
              <w:t>课题负责人</w:t>
            </w:r>
          </w:p>
        </w:tc>
        <w:tc>
          <w:tcPr>
            <w:tcW w:w="5026" w:type="dxa"/>
            <w:tcBorders>
              <w:top w:val="single" w:color="auto" w:sz="4" w:space="0"/>
              <w:left w:val="nil"/>
              <w:bottom w:val="single" w:color="auto" w:sz="4" w:space="0"/>
              <w:right w:val="single" w:color="auto" w:sz="4" w:space="0"/>
            </w:tcBorders>
            <w:shd w:val="clear" w:color="auto" w:fill="auto"/>
            <w:noWrap/>
            <w:vAlign w:val="center"/>
          </w:tcPr>
          <w:p w14:paraId="7F0BFC82">
            <w:pPr>
              <w:jc w:val="center"/>
              <w:rPr>
                <w:rFonts w:ascii="楷体" w:hAnsi="楷体" w:eastAsia="楷体"/>
                <w:b/>
                <w:color w:val="000000"/>
                <w:sz w:val="24"/>
                <w:szCs w:val="24"/>
              </w:rPr>
            </w:pPr>
            <w:r>
              <w:rPr>
                <w:rFonts w:hint="eastAsia" w:ascii="楷体" w:hAnsi="楷体" w:eastAsia="楷体"/>
                <w:b/>
                <w:color w:val="000000"/>
                <w:sz w:val="24"/>
                <w:szCs w:val="24"/>
              </w:rPr>
              <w:t>课题名称</w:t>
            </w:r>
          </w:p>
        </w:tc>
        <w:tc>
          <w:tcPr>
            <w:tcW w:w="1812" w:type="dxa"/>
            <w:tcBorders>
              <w:top w:val="single" w:color="auto" w:sz="4" w:space="0"/>
              <w:left w:val="nil"/>
              <w:bottom w:val="single" w:color="auto" w:sz="4" w:space="0"/>
              <w:right w:val="single" w:color="auto" w:sz="4" w:space="0"/>
            </w:tcBorders>
            <w:shd w:val="clear" w:color="auto" w:fill="auto"/>
            <w:noWrap/>
            <w:vAlign w:val="center"/>
          </w:tcPr>
          <w:p w14:paraId="34A32D10">
            <w:pPr>
              <w:jc w:val="center"/>
              <w:rPr>
                <w:rFonts w:ascii="楷体" w:hAnsi="楷体" w:eastAsia="楷体"/>
                <w:b/>
                <w:color w:val="000000"/>
                <w:sz w:val="24"/>
                <w:szCs w:val="24"/>
              </w:rPr>
            </w:pPr>
            <w:r>
              <w:rPr>
                <w:rFonts w:hint="eastAsia" w:ascii="楷体" w:hAnsi="楷体" w:eastAsia="楷体"/>
                <w:b/>
                <w:color w:val="000000"/>
                <w:sz w:val="24"/>
                <w:szCs w:val="24"/>
              </w:rPr>
              <w:t>课题类型</w:t>
            </w:r>
          </w:p>
          <w:p w14:paraId="0E517826">
            <w:pPr>
              <w:jc w:val="center"/>
              <w:rPr>
                <w:rFonts w:ascii="楷体" w:hAnsi="楷体" w:eastAsia="楷体"/>
                <w:b/>
                <w:color w:val="000000"/>
                <w:sz w:val="24"/>
                <w:szCs w:val="24"/>
              </w:rPr>
            </w:pPr>
            <w:r>
              <w:rPr>
                <w:rFonts w:hint="eastAsia" w:ascii="楷体" w:hAnsi="楷体" w:eastAsia="楷体"/>
                <w:b/>
                <w:color w:val="000000"/>
                <w:sz w:val="24"/>
                <w:szCs w:val="24"/>
              </w:rPr>
              <w:t>（重点/面上）</w:t>
            </w:r>
          </w:p>
        </w:tc>
        <w:tc>
          <w:tcPr>
            <w:tcW w:w="2925" w:type="dxa"/>
            <w:tcBorders>
              <w:top w:val="single" w:color="auto" w:sz="4" w:space="0"/>
              <w:left w:val="nil"/>
              <w:bottom w:val="single" w:color="auto" w:sz="4" w:space="0"/>
              <w:right w:val="single" w:color="auto" w:sz="4" w:space="0"/>
            </w:tcBorders>
            <w:shd w:val="clear" w:color="auto" w:fill="auto"/>
            <w:noWrap/>
            <w:vAlign w:val="center"/>
          </w:tcPr>
          <w:p w14:paraId="350AF5E3">
            <w:pPr>
              <w:jc w:val="center"/>
              <w:rPr>
                <w:rFonts w:hint="default" w:ascii="楷体" w:hAnsi="楷体" w:eastAsia="楷体"/>
                <w:b/>
                <w:color w:val="000000"/>
                <w:sz w:val="24"/>
                <w:szCs w:val="24"/>
                <w:lang w:val="en-US" w:eastAsia="zh-CN"/>
              </w:rPr>
            </w:pPr>
            <w:r>
              <w:rPr>
                <w:rFonts w:hint="eastAsia" w:ascii="楷体" w:hAnsi="楷体" w:eastAsia="楷体"/>
                <w:b/>
                <w:color w:val="000000"/>
                <w:sz w:val="24"/>
                <w:szCs w:val="24"/>
                <w:lang w:val="en-US" w:eastAsia="zh-CN"/>
              </w:rPr>
              <w:t>所属鼓励研究领域</w:t>
            </w:r>
          </w:p>
        </w:tc>
        <w:tc>
          <w:tcPr>
            <w:tcW w:w="2575" w:type="dxa"/>
            <w:tcBorders>
              <w:top w:val="single" w:color="auto" w:sz="4" w:space="0"/>
              <w:left w:val="nil"/>
              <w:bottom w:val="single" w:color="auto" w:sz="4" w:space="0"/>
              <w:right w:val="single" w:color="auto" w:sz="4" w:space="0"/>
            </w:tcBorders>
            <w:shd w:val="clear" w:color="auto" w:fill="auto"/>
            <w:noWrap/>
            <w:vAlign w:val="center"/>
          </w:tcPr>
          <w:p w14:paraId="357D5812">
            <w:pPr>
              <w:jc w:val="center"/>
              <w:rPr>
                <w:rFonts w:hint="default" w:ascii="楷体" w:hAnsi="楷体" w:eastAsia="楷体"/>
                <w:b/>
                <w:color w:val="000000"/>
                <w:sz w:val="24"/>
                <w:szCs w:val="24"/>
                <w:lang w:val="en-US" w:eastAsia="zh-CN"/>
              </w:rPr>
            </w:pPr>
            <w:r>
              <w:rPr>
                <w:rFonts w:hint="eastAsia" w:ascii="楷体" w:hAnsi="楷体" w:eastAsia="楷体"/>
                <w:b/>
                <w:color w:val="000000"/>
                <w:sz w:val="24"/>
                <w:szCs w:val="24"/>
                <w:lang w:val="en-US" w:eastAsia="zh-CN"/>
              </w:rPr>
              <w:t>学院</w:t>
            </w:r>
          </w:p>
        </w:tc>
      </w:tr>
      <w:tr w14:paraId="13121F3C">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4BE328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1</w:t>
            </w:r>
          </w:p>
        </w:tc>
        <w:tc>
          <w:tcPr>
            <w:tcW w:w="1438" w:type="dxa"/>
            <w:tcBorders>
              <w:top w:val="nil"/>
              <w:left w:val="nil"/>
              <w:bottom w:val="single" w:color="auto" w:sz="4" w:space="0"/>
              <w:right w:val="single" w:color="auto" w:sz="4" w:space="0"/>
            </w:tcBorders>
            <w:shd w:val="clear" w:color="auto" w:fill="auto"/>
            <w:noWrap/>
            <w:vAlign w:val="center"/>
          </w:tcPr>
          <w:p w14:paraId="5A658870">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孟俊</w:t>
            </w:r>
          </w:p>
        </w:tc>
        <w:tc>
          <w:tcPr>
            <w:tcW w:w="5026" w:type="dxa"/>
            <w:tcBorders>
              <w:top w:val="nil"/>
              <w:left w:val="nil"/>
              <w:bottom w:val="single" w:color="auto" w:sz="4" w:space="0"/>
              <w:right w:val="single" w:color="auto" w:sz="4" w:space="0"/>
            </w:tcBorders>
            <w:shd w:val="clear" w:color="auto" w:fill="auto"/>
            <w:noWrap/>
            <w:vAlign w:val="center"/>
          </w:tcPr>
          <w:p w14:paraId="3B1F6853">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综合地质学</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课程知识图谱建设</w:t>
            </w:r>
          </w:p>
        </w:tc>
        <w:tc>
          <w:tcPr>
            <w:tcW w:w="1812" w:type="dxa"/>
            <w:tcBorders>
              <w:top w:val="nil"/>
              <w:left w:val="nil"/>
              <w:bottom w:val="single" w:color="auto" w:sz="4" w:space="0"/>
              <w:right w:val="single" w:color="auto" w:sz="4" w:space="0"/>
            </w:tcBorders>
            <w:shd w:val="clear" w:color="auto" w:fill="auto"/>
            <w:noWrap/>
            <w:vAlign w:val="center"/>
          </w:tcPr>
          <w:p w14:paraId="6F98F696">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重点</w:t>
            </w:r>
          </w:p>
        </w:tc>
        <w:tc>
          <w:tcPr>
            <w:tcW w:w="2925" w:type="dxa"/>
            <w:tcBorders>
              <w:top w:val="nil"/>
              <w:left w:val="nil"/>
              <w:bottom w:val="single" w:color="auto" w:sz="4" w:space="0"/>
              <w:right w:val="single" w:color="auto" w:sz="4" w:space="0"/>
            </w:tcBorders>
            <w:shd w:val="clear" w:color="auto" w:fill="auto"/>
            <w:noWrap/>
            <w:vAlign w:val="center"/>
          </w:tcPr>
          <w:p w14:paraId="06350C9E">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知识图谱与教育教学改革研究</w:t>
            </w:r>
          </w:p>
        </w:tc>
        <w:tc>
          <w:tcPr>
            <w:tcW w:w="2575" w:type="dxa"/>
            <w:tcBorders>
              <w:top w:val="nil"/>
              <w:left w:val="nil"/>
              <w:bottom w:val="single" w:color="auto" w:sz="4" w:space="0"/>
              <w:right w:val="single" w:color="auto" w:sz="4" w:space="0"/>
            </w:tcBorders>
            <w:shd w:val="clear" w:color="auto" w:fill="auto"/>
            <w:noWrap/>
            <w:vAlign w:val="center"/>
          </w:tcPr>
          <w:p w14:paraId="6B921C6A">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地球科学与资源学院</w:t>
            </w:r>
          </w:p>
        </w:tc>
      </w:tr>
      <w:tr w14:paraId="30B954DC">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3C3C30C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2</w:t>
            </w:r>
          </w:p>
        </w:tc>
        <w:tc>
          <w:tcPr>
            <w:tcW w:w="1438" w:type="dxa"/>
            <w:tcBorders>
              <w:top w:val="nil"/>
              <w:left w:val="nil"/>
              <w:bottom w:val="single" w:color="auto" w:sz="4" w:space="0"/>
              <w:right w:val="single" w:color="auto" w:sz="4" w:space="0"/>
            </w:tcBorders>
            <w:shd w:val="clear" w:color="auto" w:fill="auto"/>
            <w:noWrap/>
            <w:vAlign w:val="center"/>
          </w:tcPr>
          <w:p w14:paraId="0617A6BD">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孙祥</w:t>
            </w:r>
          </w:p>
        </w:tc>
        <w:tc>
          <w:tcPr>
            <w:tcW w:w="5026" w:type="dxa"/>
            <w:tcBorders>
              <w:top w:val="nil"/>
              <w:left w:val="nil"/>
              <w:bottom w:val="single" w:color="auto" w:sz="4" w:space="0"/>
              <w:right w:val="single" w:color="auto" w:sz="4" w:space="0"/>
            </w:tcBorders>
            <w:shd w:val="clear" w:color="auto" w:fill="auto"/>
            <w:noWrap/>
            <w:vAlign w:val="center"/>
          </w:tcPr>
          <w:p w14:paraId="0A3C801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地质学专业矿床学课程创新研究</w:t>
            </w:r>
          </w:p>
        </w:tc>
        <w:tc>
          <w:tcPr>
            <w:tcW w:w="1812" w:type="dxa"/>
            <w:tcBorders>
              <w:top w:val="nil"/>
              <w:left w:val="nil"/>
              <w:bottom w:val="single" w:color="auto" w:sz="4" w:space="0"/>
              <w:right w:val="single" w:color="auto" w:sz="4" w:space="0"/>
            </w:tcBorders>
            <w:shd w:val="clear" w:color="auto" w:fill="auto"/>
            <w:noWrap/>
            <w:vAlign w:val="center"/>
          </w:tcPr>
          <w:p w14:paraId="493B6147">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重点</w:t>
            </w:r>
          </w:p>
        </w:tc>
        <w:tc>
          <w:tcPr>
            <w:tcW w:w="2925" w:type="dxa"/>
            <w:tcBorders>
              <w:top w:val="nil"/>
              <w:left w:val="nil"/>
              <w:bottom w:val="single" w:color="auto" w:sz="4" w:space="0"/>
              <w:right w:val="single" w:color="auto" w:sz="4" w:space="0"/>
            </w:tcBorders>
            <w:shd w:val="clear" w:color="auto" w:fill="auto"/>
            <w:noWrap/>
            <w:vAlign w:val="center"/>
          </w:tcPr>
          <w:p w14:paraId="2BE622D1">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基础学科人才培养的课程、教材、实践项目创新研究</w:t>
            </w:r>
          </w:p>
        </w:tc>
        <w:tc>
          <w:tcPr>
            <w:tcW w:w="2575" w:type="dxa"/>
            <w:tcBorders>
              <w:top w:val="nil"/>
              <w:left w:val="nil"/>
              <w:bottom w:val="single" w:color="auto" w:sz="4" w:space="0"/>
              <w:right w:val="single" w:color="auto" w:sz="4" w:space="0"/>
            </w:tcBorders>
            <w:shd w:val="clear" w:color="auto" w:fill="auto"/>
            <w:noWrap/>
            <w:vAlign w:val="center"/>
          </w:tcPr>
          <w:p w14:paraId="15DAC9F6">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地球科学与资源学院</w:t>
            </w:r>
          </w:p>
        </w:tc>
      </w:tr>
      <w:tr w14:paraId="76C51E97">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8BDAC0B">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3</w:t>
            </w:r>
          </w:p>
        </w:tc>
        <w:tc>
          <w:tcPr>
            <w:tcW w:w="1438" w:type="dxa"/>
            <w:tcBorders>
              <w:top w:val="nil"/>
              <w:left w:val="nil"/>
              <w:bottom w:val="single" w:color="auto" w:sz="4" w:space="0"/>
              <w:right w:val="single" w:color="auto" w:sz="4" w:space="0"/>
            </w:tcBorders>
            <w:shd w:val="clear" w:color="auto" w:fill="auto"/>
            <w:noWrap/>
            <w:vAlign w:val="center"/>
          </w:tcPr>
          <w:p w14:paraId="6B5F11DE">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杨宗锋</w:t>
            </w:r>
          </w:p>
        </w:tc>
        <w:tc>
          <w:tcPr>
            <w:tcW w:w="5026" w:type="dxa"/>
            <w:tcBorders>
              <w:top w:val="nil"/>
              <w:left w:val="nil"/>
              <w:bottom w:val="single" w:color="auto" w:sz="4" w:space="0"/>
              <w:right w:val="single" w:color="auto" w:sz="4" w:space="0"/>
            </w:tcBorders>
            <w:shd w:val="clear" w:color="auto" w:fill="auto"/>
            <w:noWrap/>
            <w:vAlign w:val="center"/>
          </w:tcPr>
          <w:p w14:paraId="7FA2789D">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促进拔尖人才培养的《结晶学与矿物学》</w:t>
            </w:r>
          </w:p>
          <w:p w14:paraId="03C9FF23">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一流课程建设研究</w:t>
            </w:r>
          </w:p>
        </w:tc>
        <w:tc>
          <w:tcPr>
            <w:tcW w:w="1812" w:type="dxa"/>
            <w:tcBorders>
              <w:top w:val="nil"/>
              <w:left w:val="nil"/>
              <w:bottom w:val="single" w:color="auto" w:sz="4" w:space="0"/>
              <w:right w:val="single" w:color="auto" w:sz="4" w:space="0"/>
            </w:tcBorders>
            <w:shd w:val="clear" w:color="auto" w:fill="auto"/>
            <w:noWrap/>
            <w:vAlign w:val="center"/>
          </w:tcPr>
          <w:p w14:paraId="04EDA3EC">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7AA15235">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一流课程建设研究</w:t>
            </w:r>
          </w:p>
        </w:tc>
        <w:tc>
          <w:tcPr>
            <w:tcW w:w="2575" w:type="dxa"/>
            <w:tcBorders>
              <w:top w:val="nil"/>
              <w:left w:val="nil"/>
              <w:bottom w:val="single" w:color="auto" w:sz="4" w:space="0"/>
              <w:right w:val="single" w:color="auto" w:sz="4" w:space="0"/>
            </w:tcBorders>
            <w:shd w:val="clear" w:color="auto" w:fill="auto"/>
            <w:noWrap/>
            <w:vAlign w:val="center"/>
          </w:tcPr>
          <w:p w14:paraId="743E856A">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地球科学与资源学院</w:t>
            </w:r>
          </w:p>
        </w:tc>
      </w:tr>
      <w:tr w14:paraId="398DBE9E">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864EDC9">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4</w:t>
            </w:r>
          </w:p>
        </w:tc>
        <w:tc>
          <w:tcPr>
            <w:tcW w:w="1438" w:type="dxa"/>
            <w:tcBorders>
              <w:top w:val="nil"/>
              <w:left w:val="nil"/>
              <w:bottom w:val="single" w:color="auto" w:sz="4" w:space="0"/>
              <w:right w:val="single" w:color="auto" w:sz="4" w:space="0"/>
            </w:tcBorders>
            <w:shd w:val="clear" w:color="auto" w:fill="auto"/>
            <w:noWrap/>
            <w:vAlign w:val="center"/>
          </w:tcPr>
          <w:p w14:paraId="33E83313">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田骁</w:t>
            </w:r>
          </w:p>
        </w:tc>
        <w:tc>
          <w:tcPr>
            <w:tcW w:w="5026" w:type="dxa"/>
            <w:tcBorders>
              <w:top w:val="nil"/>
              <w:left w:val="nil"/>
              <w:bottom w:val="single" w:color="auto" w:sz="4" w:space="0"/>
              <w:right w:val="single" w:color="auto" w:sz="4" w:space="0"/>
            </w:tcBorders>
            <w:shd w:val="clear" w:color="auto" w:fill="auto"/>
            <w:noWrap/>
            <w:vAlign w:val="center"/>
          </w:tcPr>
          <w:p w14:paraId="6966B441">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面向安全工程专业背景的可靠性理论课程</w:t>
            </w:r>
          </w:p>
          <w:p w14:paraId="55887962">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教材建设</w:t>
            </w:r>
          </w:p>
        </w:tc>
        <w:tc>
          <w:tcPr>
            <w:tcW w:w="1812" w:type="dxa"/>
            <w:tcBorders>
              <w:top w:val="nil"/>
              <w:left w:val="nil"/>
              <w:bottom w:val="single" w:color="auto" w:sz="4" w:space="0"/>
              <w:right w:val="single" w:color="auto" w:sz="4" w:space="0"/>
            </w:tcBorders>
            <w:shd w:val="clear" w:color="auto" w:fill="auto"/>
            <w:noWrap/>
            <w:vAlign w:val="center"/>
          </w:tcPr>
          <w:p w14:paraId="3EAD10FF">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面上</w:t>
            </w:r>
          </w:p>
        </w:tc>
        <w:tc>
          <w:tcPr>
            <w:tcW w:w="2925" w:type="dxa"/>
            <w:tcBorders>
              <w:top w:val="nil"/>
              <w:left w:val="nil"/>
              <w:bottom w:val="single" w:color="auto" w:sz="4" w:space="0"/>
              <w:right w:val="single" w:color="auto" w:sz="4" w:space="0"/>
            </w:tcBorders>
            <w:shd w:val="clear" w:color="auto" w:fill="auto"/>
            <w:noWrap/>
            <w:vAlign w:val="center"/>
          </w:tcPr>
          <w:p w14:paraId="571FAC2A">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优秀教材建设研究</w:t>
            </w:r>
          </w:p>
        </w:tc>
        <w:tc>
          <w:tcPr>
            <w:tcW w:w="2575" w:type="dxa"/>
            <w:tcBorders>
              <w:top w:val="nil"/>
              <w:left w:val="nil"/>
              <w:bottom w:val="single" w:color="auto" w:sz="4" w:space="0"/>
              <w:right w:val="single" w:color="auto" w:sz="4" w:space="0"/>
            </w:tcBorders>
            <w:shd w:val="clear" w:color="auto" w:fill="auto"/>
            <w:noWrap/>
            <w:vAlign w:val="center"/>
          </w:tcPr>
          <w:p w14:paraId="6343F8F8">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工程技术学院</w:t>
            </w:r>
          </w:p>
        </w:tc>
      </w:tr>
      <w:tr w14:paraId="055AEE4B">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C284EE9">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5</w:t>
            </w:r>
          </w:p>
        </w:tc>
        <w:tc>
          <w:tcPr>
            <w:tcW w:w="1438" w:type="dxa"/>
            <w:tcBorders>
              <w:top w:val="nil"/>
              <w:left w:val="nil"/>
              <w:bottom w:val="single" w:color="auto" w:sz="4" w:space="0"/>
              <w:right w:val="single" w:color="auto" w:sz="4" w:space="0"/>
            </w:tcBorders>
            <w:shd w:val="clear" w:color="auto" w:fill="auto"/>
            <w:noWrap/>
            <w:vAlign w:val="center"/>
          </w:tcPr>
          <w:p w14:paraId="57AF9BFD">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王振华</w:t>
            </w:r>
          </w:p>
        </w:tc>
        <w:tc>
          <w:tcPr>
            <w:tcW w:w="5026" w:type="dxa"/>
            <w:tcBorders>
              <w:top w:val="nil"/>
              <w:left w:val="nil"/>
              <w:bottom w:val="single" w:color="auto" w:sz="4" w:space="0"/>
              <w:right w:val="single" w:color="auto" w:sz="4" w:space="0"/>
            </w:tcBorders>
            <w:shd w:val="clear" w:color="auto" w:fill="auto"/>
            <w:noWrap/>
            <w:vAlign w:val="center"/>
          </w:tcPr>
          <w:p w14:paraId="30684ADD">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数智化赋能信息技术实践教学改革与探索</w:t>
            </w:r>
          </w:p>
        </w:tc>
        <w:tc>
          <w:tcPr>
            <w:tcW w:w="1812" w:type="dxa"/>
            <w:tcBorders>
              <w:top w:val="nil"/>
              <w:left w:val="nil"/>
              <w:bottom w:val="single" w:color="auto" w:sz="4" w:space="0"/>
              <w:right w:val="single" w:color="auto" w:sz="4" w:space="0"/>
            </w:tcBorders>
            <w:shd w:val="clear" w:color="auto" w:fill="auto"/>
            <w:noWrap/>
            <w:vAlign w:val="center"/>
          </w:tcPr>
          <w:p w14:paraId="1AAD3F51">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6AE4C902">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实践育人体系、模式创新和平台建设研究</w:t>
            </w:r>
          </w:p>
        </w:tc>
        <w:tc>
          <w:tcPr>
            <w:tcW w:w="2575" w:type="dxa"/>
            <w:tcBorders>
              <w:top w:val="nil"/>
              <w:left w:val="nil"/>
              <w:bottom w:val="single" w:color="auto" w:sz="4" w:space="0"/>
              <w:right w:val="single" w:color="auto" w:sz="4" w:space="0"/>
            </w:tcBorders>
            <w:shd w:val="clear" w:color="auto" w:fill="auto"/>
            <w:noWrap/>
            <w:vAlign w:val="center"/>
          </w:tcPr>
          <w:p w14:paraId="4DAE0E04">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信息工程学院</w:t>
            </w:r>
          </w:p>
        </w:tc>
      </w:tr>
      <w:tr w14:paraId="3044BA40">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4D21A80">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6</w:t>
            </w:r>
          </w:p>
        </w:tc>
        <w:tc>
          <w:tcPr>
            <w:tcW w:w="1438" w:type="dxa"/>
            <w:tcBorders>
              <w:top w:val="nil"/>
              <w:left w:val="nil"/>
              <w:bottom w:val="single" w:color="auto" w:sz="4" w:space="0"/>
              <w:right w:val="single" w:color="auto" w:sz="4" w:space="0"/>
            </w:tcBorders>
            <w:shd w:val="clear" w:color="auto" w:fill="auto"/>
            <w:noWrap/>
            <w:vAlign w:val="center"/>
          </w:tcPr>
          <w:p w14:paraId="19B199A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王晓延</w:t>
            </w:r>
          </w:p>
        </w:tc>
        <w:tc>
          <w:tcPr>
            <w:tcW w:w="5026" w:type="dxa"/>
            <w:tcBorders>
              <w:top w:val="nil"/>
              <w:left w:val="nil"/>
              <w:bottom w:val="single" w:color="auto" w:sz="4" w:space="0"/>
              <w:right w:val="single" w:color="auto" w:sz="4" w:space="0"/>
            </w:tcBorders>
            <w:shd w:val="clear" w:color="auto" w:fill="auto"/>
            <w:noWrap/>
            <w:vAlign w:val="center"/>
          </w:tcPr>
          <w:p w14:paraId="17F21C58">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供需耦合下适应新质生产力要求的地理信息</w:t>
            </w:r>
          </w:p>
          <w:p w14:paraId="496748A2">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科学专业人才培养研究</w:t>
            </w:r>
          </w:p>
        </w:tc>
        <w:tc>
          <w:tcPr>
            <w:tcW w:w="1812" w:type="dxa"/>
            <w:tcBorders>
              <w:top w:val="nil"/>
              <w:left w:val="nil"/>
              <w:bottom w:val="single" w:color="auto" w:sz="4" w:space="0"/>
              <w:right w:val="single" w:color="auto" w:sz="4" w:space="0"/>
            </w:tcBorders>
            <w:shd w:val="clear" w:color="auto" w:fill="auto"/>
            <w:noWrap/>
            <w:vAlign w:val="center"/>
          </w:tcPr>
          <w:p w14:paraId="0A49FB5D">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73A476F8">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新质生产力与高校人才</w:t>
            </w:r>
          </w:p>
          <w:p w14:paraId="1F5D1E6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培养改革研究</w:t>
            </w:r>
          </w:p>
        </w:tc>
        <w:tc>
          <w:tcPr>
            <w:tcW w:w="2575" w:type="dxa"/>
            <w:tcBorders>
              <w:top w:val="nil"/>
              <w:left w:val="nil"/>
              <w:bottom w:val="single" w:color="auto" w:sz="4" w:space="0"/>
              <w:right w:val="single" w:color="auto" w:sz="4" w:space="0"/>
            </w:tcBorders>
            <w:shd w:val="clear" w:color="auto" w:fill="auto"/>
            <w:noWrap/>
            <w:vAlign w:val="center"/>
          </w:tcPr>
          <w:p w14:paraId="458234B9">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信息工程学院</w:t>
            </w:r>
          </w:p>
        </w:tc>
      </w:tr>
      <w:tr w14:paraId="7B795458">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AB7A8A1">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7</w:t>
            </w:r>
          </w:p>
        </w:tc>
        <w:tc>
          <w:tcPr>
            <w:tcW w:w="1438" w:type="dxa"/>
            <w:tcBorders>
              <w:top w:val="nil"/>
              <w:left w:val="nil"/>
              <w:bottom w:val="single" w:color="auto" w:sz="4" w:space="0"/>
              <w:right w:val="single" w:color="auto" w:sz="4" w:space="0"/>
            </w:tcBorders>
            <w:shd w:val="clear" w:color="auto" w:fill="auto"/>
            <w:noWrap/>
            <w:vAlign w:val="center"/>
          </w:tcPr>
          <w:p w14:paraId="5F5487AC">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刁明光</w:t>
            </w:r>
          </w:p>
        </w:tc>
        <w:tc>
          <w:tcPr>
            <w:tcW w:w="5026" w:type="dxa"/>
            <w:tcBorders>
              <w:top w:val="nil"/>
              <w:left w:val="nil"/>
              <w:bottom w:val="single" w:color="auto" w:sz="4" w:space="0"/>
              <w:right w:val="single" w:color="auto" w:sz="4" w:space="0"/>
            </w:tcBorders>
            <w:shd w:val="clear" w:color="auto" w:fill="auto"/>
            <w:noWrap/>
            <w:vAlign w:val="center"/>
          </w:tcPr>
          <w:p w14:paraId="5DA0C3B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人工智能在软件工程专业数字化教育教学中</w:t>
            </w:r>
          </w:p>
          <w:p w14:paraId="34A2DCE6">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应用案例研究</w:t>
            </w:r>
          </w:p>
        </w:tc>
        <w:tc>
          <w:tcPr>
            <w:tcW w:w="1812" w:type="dxa"/>
            <w:tcBorders>
              <w:top w:val="nil"/>
              <w:left w:val="nil"/>
              <w:bottom w:val="single" w:color="auto" w:sz="4" w:space="0"/>
              <w:right w:val="single" w:color="auto" w:sz="4" w:space="0"/>
            </w:tcBorders>
            <w:shd w:val="clear" w:color="auto" w:fill="auto"/>
            <w:noWrap/>
            <w:vAlign w:val="center"/>
          </w:tcPr>
          <w:p w14:paraId="13AC4674">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261BDD98">
            <w:pPr>
              <w:adjustRightInd w:val="0"/>
              <w:snapToGrid w:val="0"/>
              <w:spacing w:line="480" w:lineRule="exact"/>
              <w:jc w:val="center"/>
              <w:rPr>
                <w:rFonts w:hint="eastAsia" w:ascii="楷体" w:hAnsi="楷体" w:eastAsia="楷体" w:cs="楷体"/>
                <w:color w:val="000000"/>
                <w:sz w:val="24"/>
                <w:szCs w:val="24"/>
              </w:rPr>
            </w:pPr>
            <w:r>
              <w:rPr>
                <w:rFonts w:hint="eastAsia" w:ascii="楷体" w:hAnsi="楷体" w:eastAsia="楷体" w:cs="楷体"/>
                <w:color w:val="000000"/>
                <w:sz w:val="24"/>
                <w:szCs w:val="24"/>
              </w:rPr>
              <w:t>人工智能在教育教学中的应用案例研究</w:t>
            </w:r>
          </w:p>
        </w:tc>
        <w:tc>
          <w:tcPr>
            <w:tcW w:w="2575" w:type="dxa"/>
            <w:tcBorders>
              <w:top w:val="nil"/>
              <w:left w:val="nil"/>
              <w:bottom w:val="single" w:color="auto" w:sz="4" w:space="0"/>
              <w:right w:val="single" w:color="auto" w:sz="4" w:space="0"/>
            </w:tcBorders>
            <w:shd w:val="clear" w:color="auto" w:fill="auto"/>
            <w:noWrap/>
            <w:vAlign w:val="center"/>
          </w:tcPr>
          <w:p w14:paraId="3E3D9761">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信息工程学院</w:t>
            </w:r>
          </w:p>
        </w:tc>
      </w:tr>
      <w:tr w14:paraId="7B2CB095">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319535C0">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8</w:t>
            </w:r>
          </w:p>
        </w:tc>
        <w:tc>
          <w:tcPr>
            <w:tcW w:w="1438" w:type="dxa"/>
            <w:tcBorders>
              <w:top w:val="nil"/>
              <w:left w:val="nil"/>
              <w:bottom w:val="single" w:color="auto" w:sz="4" w:space="0"/>
              <w:right w:val="single" w:color="auto" w:sz="4" w:space="0"/>
            </w:tcBorders>
            <w:shd w:val="clear" w:color="auto" w:fill="auto"/>
            <w:noWrap/>
            <w:vAlign w:val="center"/>
          </w:tcPr>
          <w:p w14:paraId="1E4C1DC6">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史浙明</w:t>
            </w:r>
          </w:p>
        </w:tc>
        <w:tc>
          <w:tcPr>
            <w:tcW w:w="5026" w:type="dxa"/>
            <w:tcBorders>
              <w:top w:val="nil"/>
              <w:left w:val="nil"/>
              <w:bottom w:val="single" w:color="auto" w:sz="4" w:space="0"/>
              <w:right w:val="single" w:color="auto" w:sz="4" w:space="0"/>
            </w:tcBorders>
            <w:shd w:val="clear" w:color="auto" w:fill="auto"/>
            <w:noWrap/>
            <w:vAlign w:val="center"/>
          </w:tcPr>
          <w:p w14:paraId="03402805">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首都生态涵养区政-产-学-研相结合的水工环实习实践基地建设研究</w:t>
            </w:r>
          </w:p>
        </w:tc>
        <w:tc>
          <w:tcPr>
            <w:tcW w:w="1812" w:type="dxa"/>
            <w:tcBorders>
              <w:top w:val="nil"/>
              <w:left w:val="nil"/>
              <w:bottom w:val="single" w:color="auto" w:sz="4" w:space="0"/>
              <w:right w:val="single" w:color="auto" w:sz="4" w:space="0"/>
            </w:tcBorders>
            <w:shd w:val="clear" w:color="auto" w:fill="auto"/>
            <w:noWrap/>
            <w:vAlign w:val="center"/>
          </w:tcPr>
          <w:p w14:paraId="6E62C3B3">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7BE0DDEB">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实践育人体系、模式创新和平台建设研究</w:t>
            </w:r>
          </w:p>
        </w:tc>
        <w:tc>
          <w:tcPr>
            <w:tcW w:w="2575" w:type="dxa"/>
            <w:tcBorders>
              <w:top w:val="nil"/>
              <w:left w:val="nil"/>
              <w:bottom w:val="single" w:color="auto" w:sz="4" w:space="0"/>
              <w:right w:val="single" w:color="auto" w:sz="4" w:space="0"/>
            </w:tcBorders>
            <w:shd w:val="clear" w:color="auto" w:fill="auto"/>
            <w:noWrap/>
            <w:vAlign w:val="center"/>
          </w:tcPr>
          <w:p w14:paraId="49497B34">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水资源与环境学院</w:t>
            </w:r>
          </w:p>
        </w:tc>
      </w:tr>
      <w:tr w14:paraId="5E46C127">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81D07FB">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9</w:t>
            </w:r>
          </w:p>
        </w:tc>
        <w:tc>
          <w:tcPr>
            <w:tcW w:w="1438" w:type="dxa"/>
            <w:tcBorders>
              <w:top w:val="nil"/>
              <w:left w:val="nil"/>
              <w:bottom w:val="single" w:color="auto" w:sz="4" w:space="0"/>
              <w:right w:val="single" w:color="auto" w:sz="4" w:space="0"/>
            </w:tcBorders>
            <w:shd w:val="clear" w:color="auto" w:fill="auto"/>
            <w:noWrap/>
            <w:vAlign w:val="center"/>
          </w:tcPr>
          <w:p w14:paraId="4D1B56A6">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何伟</w:t>
            </w:r>
          </w:p>
        </w:tc>
        <w:tc>
          <w:tcPr>
            <w:tcW w:w="5026" w:type="dxa"/>
            <w:tcBorders>
              <w:top w:val="nil"/>
              <w:left w:val="nil"/>
              <w:bottom w:val="single" w:color="auto" w:sz="4" w:space="0"/>
              <w:right w:val="single" w:color="auto" w:sz="4" w:space="0"/>
            </w:tcBorders>
            <w:shd w:val="clear" w:color="auto" w:fill="auto"/>
            <w:noWrap/>
            <w:vAlign w:val="center"/>
          </w:tcPr>
          <w:p w14:paraId="761E307B">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跨学科融合视角下的生态环境教育知识图谱</w:t>
            </w:r>
          </w:p>
          <w:p w14:paraId="419677E3">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构建研究</w:t>
            </w:r>
          </w:p>
        </w:tc>
        <w:tc>
          <w:tcPr>
            <w:tcW w:w="1812" w:type="dxa"/>
            <w:tcBorders>
              <w:top w:val="nil"/>
              <w:left w:val="nil"/>
              <w:bottom w:val="single" w:color="auto" w:sz="4" w:space="0"/>
              <w:right w:val="single" w:color="auto" w:sz="4" w:space="0"/>
            </w:tcBorders>
            <w:shd w:val="clear" w:color="auto" w:fill="auto"/>
            <w:noWrap/>
            <w:vAlign w:val="center"/>
          </w:tcPr>
          <w:p w14:paraId="441174C1">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57EEE03C">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知识图谱与教育教学改革研究</w:t>
            </w:r>
          </w:p>
        </w:tc>
        <w:tc>
          <w:tcPr>
            <w:tcW w:w="2575" w:type="dxa"/>
            <w:tcBorders>
              <w:top w:val="nil"/>
              <w:left w:val="nil"/>
              <w:bottom w:val="single" w:color="auto" w:sz="4" w:space="0"/>
              <w:right w:val="single" w:color="auto" w:sz="4" w:space="0"/>
            </w:tcBorders>
            <w:shd w:val="clear" w:color="auto" w:fill="auto"/>
            <w:noWrap/>
            <w:vAlign w:val="center"/>
          </w:tcPr>
          <w:p w14:paraId="196D43F7">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水资源与环境学院</w:t>
            </w:r>
          </w:p>
        </w:tc>
      </w:tr>
      <w:tr w14:paraId="37F66384">
        <w:tblPrEx>
          <w:tblCellMar>
            <w:top w:w="0" w:type="dxa"/>
            <w:left w:w="108" w:type="dxa"/>
            <w:bottom w:w="0" w:type="dxa"/>
            <w:right w:w="108" w:type="dxa"/>
          </w:tblCellMar>
        </w:tblPrEx>
        <w:trPr>
          <w:trHeight w:val="270" w:hRule="atLeast"/>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507D9">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10</w:t>
            </w:r>
          </w:p>
        </w:tc>
        <w:tc>
          <w:tcPr>
            <w:tcW w:w="1438" w:type="dxa"/>
            <w:tcBorders>
              <w:top w:val="single" w:color="auto" w:sz="4" w:space="0"/>
              <w:left w:val="nil"/>
              <w:bottom w:val="single" w:color="auto" w:sz="4" w:space="0"/>
              <w:right w:val="single" w:color="auto" w:sz="4" w:space="0"/>
            </w:tcBorders>
            <w:shd w:val="clear" w:color="auto" w:fill="auto"/>
            <w:noWrap/>
            <w:vAlign w:val="center"/>
          </w:tcPr>
          <w:p w14:paraId="3F0C2C8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张雪梅</w:t>
            </w:r>
          </w:p>
        </w:tc>
        <w:tc>
          <w:tcPr>
            <w:tcW w:w="5026" w:type="dxa"/>
            <w:tcBorders>
              <w:top w:val="single" w:color="auto" w:sz="4" w:space="0"/>
              <w:left w:val="nil"/>
              <w:bottom w:val="single" w:color="auto" w:sz="4" w:space="0"/>
              <w:right w:val="single" w:color="auto" w:sz="4" w:space="0"/>
            </w:tcBorders>
            <w:shd w:val="clear" w:color="auto" w:fill="auto"/>
            <w:noWrap/>
            <w:vAlign w:val="center"/>
          </w:tcPr>
          <w:p w14:paraId="0D94D2C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基于移动学习的会计专业硕士（MPAcc）案例</w:t>
            </w:r>
          </w:p>
          <w:p w14:paraId="57FEE644">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教学创新研究——以审计和财务决策课程为例</w:t>
            </w:r>
          </w:p>
        </w:tc>
        <w:tc>
          <w:tcPr>
            <w:tcW w:w="1812" w:type="dxa"/>
            <w:tcBorders>
              <w:top w:val="single" w:color="auto" w:sz="4" w:space="0"/>
              <w:left w:val="nil"/>
              <w:bottom w:val="single" w:color="auto" w:sz="4" w:space="0"/>
              <w:right w:val="single" w:color="auto" w:sz="4" w:space="0"/>
            </w:tcBorders>
            <w:shd w:val="clear" w:color="auto" w:fill="auto"/>
            <w:noWrap/>
            <w:vAlign w:val="center"/>
          </w:tcPr>
          <w:p w14:paraId="24273F0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single" w:color="auto" w:sz="4" w:space="0"/>
              <w:left w:val="nil"/>
              <w:bottom w:val="single" w:color="auto" w:sz="4" w:space="0"/>
              <w:right w:val="single" w:color="auto" w:sz="4" w:space="0"/>
            </w:tcBorders>
            <w:shd w:val="clear" w:color="auto" w:fill="auto"/>
            <w:noWrap/>
            <w:vAlign w:val="center"/>
          </w:tcPr>
          <w:p w14:paraId="34DBFE11">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人工智能在教育教学中的应用案例研究</w:t>
            </w:r>
          </w:p>
        </w:tc>
        <w:tc>
          <w:tcPr>
            <w:tcW w:w="2575" w:type="dxa"/>
            <w:tcBorders>
              <w:top w:val="single" w:color="auto" w:sz="4" w:space="0"/>
              <w:left w:val="nil"/>
              <w:bottom w:val="single" w:color="auto" w:sz="4" w:space="0"/>
              <w:right w:val="single" w:color="auto" w:sz="4" w:space="0"/>
            </w:tcBorders>
            <w:shd w:val="clear" w:color="auto" w:fill="auto"/>
            <w:noWrap/>
            <w:vAlign w:val="center"/>
          </w:tcPr>
          <w:p w14:paraId="049A0488">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经济管理学院</w:t>
            </w:r>
          </w:p>
        </w:tc>
      </w:tr>
      <w:tr w14:paraId="442D6F8A">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FBD93E0">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11</w:t>
            </w:r>
          </w:p>
        </w:tc>
        <w:tc>
          <w:tcPr>
            <w:tcW w:w="1438" w:type="dxa"/>
            <w:tcBorders>
              <w:top w:val="nil"/>
              <w:left w:val="nil"/>
              <w:bottom w:val="single" w:color="auto" w:sz="4" w:space="0"/>
              <w:right w:val="single" w:color="auto" w:sz="4" w:space="0"/>
            </w:tcBorders>
            <w:shd w:val="clear" w:color="auto" w:fill="auto"/>
            <w:noWrap/>
            <w:vAlign w:val="center"/>
          </w:tcPr>
          <w:p w14:paraId="4ED268E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劳昕</w:t>
            </w:r>
          </w:p>
        </w:tc>
        <w:tc>
          <w:tcPr>
            <w:tcW w:w="5026" w:type="dxa"/>
            <w:tcBorders>
              <w:top w:val="nil"/>
              <w:left w:val="nil"/>
              <w:bottom w:val="single" w:color="auto" w:sz="4" w:space="0"/>
              <w:right w:val="single" w:color="auto" w:sz="4" w:space="0"/>
            </w:tcBorders>
            <w:shd w:val="clear" w:color="auto" w:fill="auto"/>
            <w:noWrap/>
            <w:vAlign w:val="center"/>
          </w:tcPr>
          <w:p w14:paraId="533D3C0B">
            <w:pPr>
              <w:spacing w:line="360" w:lineRule="auto"/>
              <w:jc w:val="center"/>
              <w:rPr>
                <w:rFonts w:hint="eastAsia" w:ascii="楷体" w:hAnsi="楷体" w:eastAsia="楷体" w:cs="楷体"/>
                <w:color w:val="000000"/>
                <w:sz w:val="24"/>
                <w:szCs w:val="24"/>
              </w:rPr>
            </w:pPr>
            <w:r>
              <w:rPr>
                <w:rFonts w:hint="eastAsia" w:ascii="楷体" w:hAnsi="楷体" w:eastAsia="楷体" w:cs="楷体"/>
                <w:color w:val="000000"/>
                <w:sz w:val="24"/>
                <w:szCs w:val="24"/>
              </w:rPr>
              <w:t>新文科背景下公共经济学专业课的</w:t>
            </w:r>
          </w:p>
          <w:p w14:paraId="7CCF8CBB">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课程思政创新研究</w:t>
            </w:r>
          </w:p>
        </w:tc>
        <w:tc>
          <w:tcPr>
            <w:tcW w:w="1812" w:type="dxa"/>
            <w:tcBorders>
              <w:top w:val="nil"/>
              <w:left w:val="nil"/>
              <w:bottom w:val="single" w:color="auto" w:sz="4" w:space="0"/>
              <w:right w:val="single" w:color="auto" w:sz="4" w:space="0"/>
            </w:tcBorders>
            <w:shd w:val="clear" w:color="auto" w:fill="auto"/>
            <w:noWrap/>
            <w:vAlign w:val="center"/>
          </w:tcPr>
          <w:p w14:paraId="0046970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5F64509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高校思想政治教育创新实践研究</w:t>
            </w:r>
          </w:p>
        </w:tc>
        <w:tc>
          <w:tcPr>
            <w:tcW w:w="2575" w:type="dxa"/>
            <w:tcBorders>
              <w:top w:val="nil"/>
              <w:left w:val="nil"/>
              <w:bottom w:val="single" w:color="auto" w:sz="4" w:space="0"/>
              <w:right w:val="single" w:color="auto" w:sz="4" w:space="0"/>
            </w:tcBorders>
            <w:shd w:val="clear" w:color="auto" w:fill="auto"/>
            <w:noWrap/>
            <w:vAlign w:val="center"/>
          </w:tcPr>
          <w:p w14:paraId="1EE23981">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经济管理学院</w:t>
            </w:r>
          </w:p>
        </w:tc>
      </w:tr>
      <w:tr w14:paraId="7A762845">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1A6D7A4">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12</w:t>
            </w:r>
          </w:p>
        </w:tc>
        <w:tc>
          <w:tcPr>
            <w:tcW w:w="1438" w:type="dxa"/>
            <w:tcBorders>
              <w:top w:val="nil"/>
              <w:left w:val="nil"/>
              <w:bottom w:val="single" w:color="auto" w:sz="4" w:space="0"/>
              <w:right w:val="single" w:color="auto" w:sz="4" w:space="0"/>
            </w:tcBorders>
            <w:shd w:val="clear" w:color="auto" w:fill="auto"/>
            <w:noWrap/>
            <w:vAlign w:val="center"/>
          </w:tcPr>
          <w:p w14:paraId="0C02887E">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隗雪燕</w:t>
            </w:r>
          </w:p>
        </w:tc>
        <w:tc>
          <w:tcPr>
            <w:tcW w:w="5026" w:type="dxa"/>
            <w:tcBorders>
              <w:top w:val="nil"/>
              <w:left w:val="nil"/>
              <w:bottom w:val="single" w:color="auto" w:sz="4" w:space="0"/>
              <w:right w:val="single" w:color="auto" w:sz="4" w:space="0"/>
            </w:tcBorders>
            <w:shd w:val="clear" w:color="auto" w:fill="auto"/>
            <w:noWrap/>
            <w:vAlign w:val="center"/>
          </w:tcPr>
          <w:p w14:paraId="6A554FD0">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双一流背景下地学领域拔尖创新班英语课程</w:t>
            </w:r>
          </w:p>
          <w:p w14:paraId="347C784A">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建设研究</w:t>
            </w:r>
          </w:p>
        </w:tc>
        <w:tc>
          <w:tcPr>
            <w:tcW w:w="1812" w:type="dxa"/>
            <w:tcBorders>
              <w:top w:val="nil"/>
              <w:left w:val="nil"/>
              <w:bottom w:val="single" w:color="auto" w:sz="4" w:space="0"/>
              <w:right w:val="single" w:color="auto" w:sz="4" w:space="0"/>
            </w:tcBorders>
            <w:shd w:val="clear" w:color="auto" w:fill="auto"/>
            <w:noWrap/>
            <w:vAlign w:val="center"/>
          </w:tcPr>
          <w:p w14:paraId="2EE241CC">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面上</w:t>
            </w:r>
          </w:p>
        </w:tc>
        <w:tc>
          <w:tcPr>
            <w:tcW w:w="2925" w:type="dxa"/>
            <w:tcBorders>
              <w:top w:val="nil"/>
              <w:left w:val="nil"/>
              <w:bottom w:val="single" w:color="auto" w:sz="4" w:space="0"/>
              <w:right w:val="single" w:color="auto" w:sz="4" w:space="0"/>
            </w:tcBorders>
            <w:shd w:val="clear" w:color="auto" w:fill="auto"/>
            <w:noWrap/>
            <w:vAlign w:val="center"/>
          </w:tcPr>
          <w:p w14:paraId="420A178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一流课程建设研究</w:t>
            </w:r>
          </w:p>
        </w:tc>
        <w:tc>
          <w:tcPr>
            <w:tcW w:w="2575" w:type="dxa"/>
            <w:tcBorders>
              <w:top w:val="nil"/>
              <w:left w:val="nil"/>
              <w:bottom w:val="single" w:color="auto" w:sz="4" w:space="0"/>
              <w:right w:val="single" w:color="auto" w:sz="4" w:space="0"/>
            </w:tcBorders>
            <w:shd w:val="clear" w:color="auto" w:fill="auto"/>
            <w:noWrap/>
            <w:vAlign w:val="center"/>
          </w:tcPr>
          <w:p w14:paraId="565B6AA8">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外国语学院</w:t>
            </w:r>
          </w:p>
        </w:tc>
      </w:tr>
      <w:tr w14:paraId="26A0FE4F">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CCA2D4A">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13</w:t>
            </w:r>
          </w:p>
        </w:tc>
        <w:tc>
          <w:tcPr>
            <w:tcW w:w="1438" w:type="dxa"/>
            <w:tcBorders>
              <w:top w:val="nil"/>
              <w:left w:val="nil"/>
              <w:bottom w:val="single" w:color="auto" w:sz="4" w:space="0"/>
              <w:right w:val="single" w:color="auto" w:sz="4" w:space="0"/>
            </w:tcBorders>
            <w:shd w:val="clear" w:color="auto" w:fill="auto"/>
            <w:noWrap/>
            <w:vAlign w:val="center"/>
          </w:tcPr>
          <w:p w14:paraId="56AB31E6">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王震静</w:t>
            </w:r>
          </w:p>
        </w:tc>
        <w:tc>
          <w:tcPr>
            <w:tcW w:w="5026" w:type="dxa"/>
            <w:tcBorders>
              <w:top w:val="nil"/>
              <w:left w:val="nil"/>
              <w:bottom w:val="single" w:color="auto" w:sz="4" w:space="0"/>
              <w:right w:val="single" w:color="auto" w:sz="4" w:space="0"/>
            </w:tcBorders>
            <w:shd w:val="clear" w:color="auto" w:fill="auto"/>
            <w:noWrap/>
            <w:vAlign w:val="center"/>
          </w:tcPr>
          <w:p w14:paraId="4737037D">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产教学院式高校外语教学模式构建与实践</w:t>
            </w:r>
          </w:p>
        </w:tc>
        <w:tc>
          <w:tcPr>
            <w:tcW w:w="1812" w:type="dxa"/>
            <w:tcBorders>
              <w:top w:val="nil"/>
              <w:left w:val="nil"/>
              <w:bottom w:val="single" w:color="auto" w:sz="4" w:space="0"/>
              <w:right w:val="single" w:color="auto" w:sz="4" w:space="0"/>
            </w:tcBorders>
            <w:shd w:val="clear" w:color="auto" w:fill="auto"/>
            <w:noWrap/>
            <w:vAlign w:val="center"/>
          </w:tcPr>
          <w:p w14:paraId="0EE85203">
            <w:pPr>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面上</w:t>
            </w:r>
          </w:p>
        </w:tc>
        <w:tc>
          <w:tcPr>
            <w:tcW w:w="2925" w:type="dxa"/>
            <w:tcBorders>
              <w:top w:val="nil"/>
              <w:left w:val="nil"/>
              <w:bottom w:val="single" w:color="auto" w:sz="4" w:space="0"/>
              <w:right w:val="single" w:color="auto" w:sz="4" w:space="0"/>
            </w:tcBorders>
            <w:shd w:val="clear" w:color="auto" w:fill="auto"/>
            <w:noWrap/>
            <w:vAlign w:val="center"/>
          </w:tcPr>
          <w:p w14:paraId="1A5D9ED1">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高校产教融合、科教融汇案例研究</w:t>
            </w:r>
          </w:p>
        </w:tc>
        <w:tc>
          <w:tcPr>
            <w:tcW w:w="2575" w:type="dxa"/>
            <w:tcBorders>
              <w:top w:val="nil"/>
              <w:left w:val="nil"/>
              <w:bottom w:val="single" w:color="auto" w:sz="4" w:space="0"/>
              <w:right w:val="single" w:color="auto" w:sz="4" w:space="0"/>
            </w:tcBorders>
            <w:shd w:val="clear" w:color="auto" w:fill="auto"/>
            <w:noWrap/>
            <w:vAlign w:val="center"/>
          </w:tcPr>
          <w:p w14:paraId="4298B6B0">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外国语学院</w:t>
            </w:r>
          </w:p>
        </w:tc>
      </w:tr>
      <w:tr w14:paraId="44DC599F">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CAB515E">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14</w:t>
            </w:r>
          </w:p>
        </w:tc>
        <w:tc>
          <w:tcPr>
            <w:tcW w:w="1438" w:type="dxa"/>
            <w:tcBorders>
              <w:top w:val="nil"/>
              <w:left w:val="nil"/>
              <w:bottom w:val="single" w:color="auto" w:sz="4" w:space="0"/>
              <w:right w:val="single" w:color="auto" w:sz="4" w:space="0"/>
            </w:tcBorders>
            <w:shd w:val="clear" w:color="auto" w:fill="auto"/>
            <w:noWrap/>
            <w:vAlign w:val="center"/>
          </w:tcPr>
          <w:p w14:paraId="735E2649">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李婷</w:t>
            </w:r>
          </w:p>
        </w:tc>
        <w:tc>
          <w:tcPr>
            <w:tcW w:w="5026" w:type="dxa"/>
            <w:tcBorders>
              <w:top w:val="nil"/>
              <w:left w:val="nil"/>
              <w:bottom w:val="single" w:color="auto" w:sz="4" w:space="0"/>
              <w:right w:val="single" w:color="auto" w:sz="4" w:space="0"/>
            </w:tcBorders>
            <w:shd w:val="clear" w:color="auto" w:fill="auto"/>
            <w:noWrap/>
            <w:vAlign w:val="center"/>
          </w:tcPr>
          <w:p w14:paraId="54BE85DC">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新质生产力视域下地球物理本科生科研型创新人才培养模式探索与实践</w:t>
            </w:r>
          </w:p>
        </w:tc>
        <w:tc>
          <w:tcPr>
            <w:tcW w:w="1812" w:type="dxa"/>
            <w:tcBorders>
              <w:top w:val="nil"/>
              <w:left w:val="nil"/>
              <w:bottom w:val="single" w:color="auto" w:sz="4" w:space="0"/>
              <w:right w:val="single" w:color="auto" w:sz="4" w:space="0"/>
            </w:tcBorders>
            <w:shd w:val="clear" w:color="auto" w:fill="auto"/>
            <w:noWrap/>
            <w:vAlign w:val="center"/>
          </w:tcPr>
          <w:p w14:paraId="40CA9E0F">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63038500">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新质生产力与高校人才培养改革研究</w:t>
            </w:r>
          </w:p>
        </w:tc>
        <w:tc>
          <w:tcPr>
            <w:tcW w:w="2575" w:type="dxa"/>
            <w:tcBorders>
              <w:top w:val="nil"/>
              <w:left w:val="nil"/>
              <w:bottom w:val="single" w:color="auto" w:sz="4" w:space="0"/>
              <w:right w:val="single" w:color="auto" w:sz="4" w:space="0"/>
            </w:tcBorders>
            <w:shd w:val="clear" w:color="auto" w:fill="auto"/>
            <w:noWrap/>
            <w:vAlign w:val="center"/>
          </w:tcPr>
          <w:p w14:paraId="25267B18">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地球物理与信息技术学院</w:t>
            </w:r>
          </w:p>
        </w:tc>
      </w:tr>
      <w:tr w14:paraId="18666CDD">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1C3F6C3">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15</w:t>
            </w:r>
          </w:p>
        </w:tc>
        <w:tc>
          <w:tcPr>
            <w:tcW w:w="1438" w:type="dxa"/>
            <w:tcBorders>
              <w:top w:val="nil"/>
              <w:left w:val="nil"/>
              <w:bottom w:val="single" w:color="auto" w:sz="4" w:space="0"/>
              <w:right w:val="single" w:color="auto" w:sz="4" w:space="0"/>
            </w:tcBorders>
            <w:shd w:val="clear" w:color="auto" w:fill="auto"/>
            <w:noWrap/>
            <w:vAlign w:val="center"/>
          </w:tcPr>
          <w:p w14:paraId="1F31E07B">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何绍森</w:t>
            </w:r>
          </w:p>
        </w:tc>
        <w:tc>
          <w:tcPr>
            <w:tcW w:w="5026" w:type="dxa"/>
            <w:tcBorders>
              <w:top w:val="nil"/>
              <w:left w:val="nil"/>
              <w:bottom w:val="single" w:color="auto" w:sz="4" w:space="0"/>
              <w:right w:val="single" w:color="auto" w:sz="4" w:space="0"/>
            </w:tcBorders>
            <w:shd w:val="clear" w:color="auto" w:fill="auto"/>
            <w:noWrap/>
            <w:vAlign w:val="center"/>
          </w:tcPr>
          <w:p w14:paraId="41C5B386">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生成式人工智能对高校思想政治教育的挑战</w:t>
            </w:r>
          </w:p>
          <w:p w14:paraId="38BE7C7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及应对研究</w:t>
            </w:r>
          </w:p>
        </w:tc>
        <w:tc>
          <w:tcPr>
            <w:tcW w:w="1812" w:type="dxa"/>
            <w:tcBorders>
              <w:top w:val="nil"/>
              <w:left w:val="nil"/>
              <w:bottom w:val="single" w:color="auto" w:sz="4" w:space="0"/>
              <w:right w:val="single" w:color="auto" w:sz="4" w:space="0"/>
            </w:tcBorders>
            <w:shd w:val="clear" w:color="auto" w:fill="auto"/>
            <w:noWrap/>
            <w:vAlign w:val="center"/>
          </w:tcPr>
          <w:p w14:paraId="326079D6">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面上</w:t>
            </w:r>
          </w:p>
        </w:tc>
        <w:tc>
          <w:tcPr>
            <w:tcW w:w="2925" w:type="dxa"/>
            <w:tcBorders>
              <w:top w:val="nil"/>
              <w:left w:val="nil"/>
              <w:bottom w:val="single" w:color="auto" w:sz="4" w:space="0"/>
              <w:right w:val="single" w:color="auto" w:sz="4" w:space="0"/>
            </w:tcBorders>
            <w:shd w:val="clear" w:color="auto" w:fill="auto"/>
            <w:noWrap/>
            <w:vAlign w:val="center"/>
          </w:tcPr>
          <w:p w14:paraId="5C938ED7">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人工智能在教育教学中的应用案例研究</w:t>
            </w:r>
          </w:p>
        </w:tc>
        <w:tc>
          <w:tcPr>
            <w:tcW w:w="2575" w:type="dxa"/>
            <w:tcBorders>
              <w:top w:val="nil"/>
              <w:left w:val="nil"/>
              <w:bottom w:val="single" w:color="auto" w:sz="4" w:space="0"/>
              <w:right w:val="single" w:color="auto" w:sz="4" w:space="0"/>
            </w:tcBorders>
            <w:shd w:val="clear" w:color="auto" w:fill="auto"/>
            <w:noWrap/>
            <w:vAlign w:val="center"/>
          </w:tcPr>
          <w:p w14:paraId="0845E33B">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海洋学院</w:t>
            </w:r>
          </w:p>
        </w:tc>
      </w:tr>
      <w:tr w14:paraId="14A721F0">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B7573FD">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16</w:t>
            </w:r>
          </w:p>
        </w:tc>
        <w:tc>
          <w:tcPr>
            <w:tcW w:w="1438" w:type="dxa"/>
            <w:tcBorders>
              <w:top w:val="nil"/>
              <w:left w:val="nil"/>
              <w:bottom w:val="single" w:color="auto" w:sz="4" w:space="0"/>
              <w:right w:val="single" w:color="auto" w:sz="4" w:space="0"/>
            </w:tcBorders>
            <w:shd w:val="clear" w:color="auto" w:fill="auto"/>
            <w:noWrap/>
            <w:vAlign w:val="center"/>
          </w:tcPr>
          <w:p w14:paraId="37F794A2">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张晋</w:t>
            </w:r>
          </w:p>
        </w:tc>
        <w:tc>
          <w:tcPr>
            <w:tcW w:w="5026" w:type="dxa"/>
            <w:tcBorders>
              <w:top w:val="nil"/>
              <w:left w:val="nil"/>
              <w:bottom w:val="single" w:color="auto" w:sz="4" w:space="0"/>
              <w:right w:val="single" w:color="auto" w:sz="4" w:space="0"/>
            </w:tcBorders>
            <w:shd w:val="clear" w:color="auto" w:fill="auto"/>
            <w:noWrap/>
            <w:vAlign w:val="center"/>
          </w:tcPr>
          <w:p w14:paraId="49AA94DF">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中华民族伟大复兴视域下红色资源融入</w:t>
            </w:r>
          </w:p>
          <w:p w14:paraId="0D405A2E">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高校思政课路径研究</w:t>
            </w:r>
          </w:p>
        </w:tc>
        <w:tc>
          <w:tcPr>
            <w:tcW w:w="1812" w:type="dxa"/>
            <w:tcBorders>
              <w:top w:val="nil"/>
              <w:left w:val="nil"/>
              <w:bottom w:val="single" w:color="auto" w:sz="4" w:space="0"/>
              <w:right w:val="single" w:color="auto" w:sz="4" w:space="0"/>
            </w:tcBorders>
            <w:shd w:val="clear" w:color="auto" w:fill="auto"/>
            <w:noWrap/>
            <w:vAlign w:val="center"/>
          </w:tcPr>
          <w:p w14:paraId="270521EC">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面上</w:t>
            </w:r>
          </w:p>
        </w:tc>
        <w:tc>
          <w:tcPr>
            <w:tcW w:w="2925" w:type="dxa"/>
            <w:tcBorders>
              <w:top w:val="nil"/>
              <w:left w:val="nil"/>
              <w:bottom w:val="single" w:color="auto" w:sz="4" w:space="0"/>
              <w:right w:val="single" w:color="auto" w:sz="4" w:space="0"/>
            </w:tcBorders>
            <w:shd w:val="clear" w:color="auto" w:fill="auto"/>
            <w:noWrap/>
            <w:vAlign w:val="center"/>
          </w:tcPr>
          <w:p w14:paraId="5AAC9FE6">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高校思想政治教育创新实践研究</w:t>
            </w:r>
          </w:p>
        </w:tc>
        <w:tc>
          <w:tcPr>
            <w:tcW w:w="2575" w:type="dxa"/>
            <w:tcBorders>
              <w:top w:val="nil"/>
              <w:left w:val="nil"/>
              <w:bottom w:val="single" w:color="auto" w:sz="4" w:space="0"/>
              <w:right w:val="single" w:color="auto" w:sz="4" w:space="0"/>
            </w:tcBorders>
            <w:shd w:val="clear" w:color="auto" w:fill="auto"/>
            <w:noWrap/>
            <w:vAlign w:val="center"/>
          </w:tcPr>
          <w:p w14:paraId="5FB7D34A">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马克思主义学院</w:t>
            </w:r>
          </w:p>
        </w:tc>
      </w:tr>
      <w:tr w14:paraId="0D0B39B6">
        <w:tblPrEx>
          <w:tblCellMar>
            <w:top w:w="0" w:type="dxa"/>
            <w:left w:w="108" w:type="dxa"/>
            <w:bottom w:w="0" w:type="dxa"/>
            <w:right w:w="108" w:type="dxa"/>
          </w:tblCellMar>
        </w:tblPrEx>
        <w:trPr>
          <w:trHeight w:val="2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0D1D548">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17</w:t>
            </w:r>
          </w:p>
        </w:tc>
        <w:tc>
          <w:tcPr>
            <w:tcW w:w="1438" w:type="dxa"/>
            <w:tcBorders>
              <w:top w:val="nil"/>
              <w:left w:val="nil"/>
              <w:bottom w:val="single" w:color="auto" w:sz="4" w:space="0"/>
              <w:right w:val="single" w:color="auto" w:sz="4" w:space="0"/>
            </w:tcBorders>
            <w:shd w:val="clear" w:color="auto" w:fill="auto"/>
            <w:noWrap/>
            <w:vAlign w:val="center"/>
          </w:tcPr>
          <w:p w14:paraId="03656D9C">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徐静波</w:t>
            </w:r>
          </w:p>
        </w:tc>
        <w:tc>
          <w:tcPr>
            <w:tcW w:w="5026" w:type="dxa"/>
            <w:tcBorders>
              <w:top w:val="nil"/>
              <w:left w:val="nil"/>
              <w:bottom w:val="single" w:color="auto" w:sz="4" w:space="0"/>
              <w:right w:val="single" w:color="auto" w:sz="4" w:space="0"/>
            </w:tcBorders>
            <w:shd w:val="clear" w:color="auto" w:fill="auto"/>
            <w:noWrap/>
            <w:vAlign w:val="center"/>
          </w:tcPr>
          <w:p w14:paraId="5312C264">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高校推进科教融合的动机、形式以及促进和阻碍因素——基于教育部、自然资源部11所校所合作高校的案例研究</w:t>
            </w:r>
          </w:p>
        </w:tc>
        <w:tc>
          <w:tcPr>
            <w:tcW w:w="1812" w:type="dxa"/>
            <w:tcBorders>
              <w:top w:val="nil"/>
              <w:left w:val="nil"/>
              <w:bottom w:val="single" w:color="auto" w:sz="4" w:space="0"/>
              <w:right w:val="single" w:color="auto" w:sz="4" w:space="0"/>
            </w:tcBorders>
            <w:shd w:val="clear" w:color="auto" w:fill="auto"/>
            <w:noWrap/>
            <w:vAlign w:val="center"/>
          </w:tcPr>
          <w:p w14:paraId="330BC34C">
            <w:pPr>
              <w:jc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面上</w:t>
            </w:r>
          </w:p>
        </w:tc>
        <w:tc>
          <w:tcPr>
            <w:tcW w:w="2925" w:type="dxa"/>
            <w:tcBorders>
              <w:top w:val="nil"/>
              <w:left w:val="nil"/>
              <w:bottom w:val="single" w:color="auto" w:sz="4" w:space="0"/>
              <w:right w:val="single" w:color="auto" w:sz="4" w:space="0"/>
            </w:tcBorders>
            <w:shd w:val="clear" w:color="auto" w:fill="auto"/>
            <w:noWrap/>
            <w:vAlign w:val="center"/>
          </w:tcPr>
          <w:p w14:paraId="457BF018">
            <w:pPr>
              <w:jc w:val="center"/>
              <w:rPr>
                <w:rFonts w:hint="eastAsia" w:ascii="楷体" w:hAnsi="楷体" w:eastAsia="楷体" w:cs="楷体"/>
                <w:color w:val="000000"/>
                <w:sz w:val="24"/>
                <w:szCs w:val="24"/>
              </w:rPr>
            </w:pPr>
            <w:r>
              <w:rPr>
                <w:rFonts w:hint="eastAsia" w:ascii="楷体" w:hAnsi="楷体" w:eastAsia="楷体" w:cs="楷体"/>
                <w:color w:val="000000"/>
                <w:sz w:val="24"/>
                <w:szCs w:val="24"/>
              </w:rPr>
              <w:t>高校产教融合、科教融汇案例研究</w:t>
            </w:r>
          </w:p>
        </w:tc>
        <w:tc>
          <w:tcPr>
            <w:tcW w:w="2575" w:type="dxa"/>
            <w:tcBorders>
              <w:top w:val="nil"/>
              <w:left w:val="nil"/>
              <w:bottom w:val="single" w:color="auto" w:sz="4" w:space="0"/>
              <w:right w:val="single" w:color="auto" w:sz="4" w:space="0"/>
            </w:tcBorders>
            <w:shd w:val="clear" w:color="auto" w:fill="auto"/>
            <w:noWrap/>
            <w:vAlign w:val="center"/>
          </w:tcPr>
          <w:p w14:paraId="6C9AD18F">
            <w:pPr>
              <w:jc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学校办公室</w:t>
            </w:r>
          </w:p>
        </w:tc>
      </w:tr>
    </w:tbl>
    <w:p w14:paraId="26B11D64">
      <w:pPr>
        <w:rPr>
          <w:rFonts w:hint="eastAsia"/>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jA5YWI2MzcwZGVmMTJmMzliZWEyNjllOTFhOGQifQ=="/>
  </w:docVars>
  <w:rsids>
    <w:rsidRoot w:val="00000000"/>
    <w:rsid w:val="07BF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2024-09-10T07:06:17Z</dcterms:created>
  <dc:creator>Administrator</dc:creator>
  <cp:lastModifiedBy>风之刃</cp:lastModifiedBy>
  <dcterms:modified xsi:type="dcterms:W3CDTF">2024-09-10T07:08:24Z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553C939D7F614F50B949C96F22130D06_12</vt:lpwstr>
  </property>
</Properties>
</file>