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7E0D" w14:textId="23A6B5C6" w:rsidR="00CA1E98" w:rsidRPr="004B321E" w:rsidRDefault="00CA1E98" w:rsidP="00CA1E98">
      <w:pPr>
        <w:rPr>
          <w:rFonts w:ascii="宋体" w:eastAsia="宋体" w:hAnsi="宋体"/>
          <w:sz w:val="32"/>
        </w:rPr>
      </w:pPr>
      <w:r w:rsidRPr="004B321E">
        <w:rPr>
          <w:rFonts w:ascii="宋体" w:eastAsia="宋体" w:hAnsi="宋体" w:hint="eastAsia"/>
          <w:sz w:val="32"/>
        </w:rPr>
        <w:t>附件</w:t>
      </w:r>
      <w:r w:rsidR="004B321E" w:rsidRPr="004B321E">
        <w:rPr>
          <w:rFonts w:ascii="宋体" w:eastAsia="宋体" w:hAnsi="宋体" w:hint="eastAsia"/>
          <w:sz w:val="32"/>
        </w:rPr>
        <w:t>1</w:t>
      </w:r>
      <w:r w:rsidRPr="004B321E">
        <w:rPr>
          <w:rFonts w:ascii="宋体" w:eastAsia="宋体" w:hAnsi="宋体" w:hint="eastAsia"/>
          <w:sz w:val="32"/>
        </w:rPr>
        <w:t>：</w:t>
      </w:r>
    </w:p>
    <w:p w14:paraId="21B38407" w14:textId="77777777" w:rsidR="00CA1E98" w:rsidRDefault="00CA1E98" w:rsidP="00CA1E98">
      <w:pPr>
        <w:jc w:val="center"/>
        <w:rPr>
          <w:rFonts w:ascii="黑体" w:eastAsia="黑体" w:hAnsi="黑体"/>
          <w:sz w:val="36"/>
        </w:rPr>
      </w:pPr>
      <w:r w:rsidRPr="009310D4">
        <w:rPr>
          <w:rFonts w:ascii="黑体" w:eastAsia="黑体" w:hAnsi="黑体"/>
          <w:sz w:val="36"/>
        </w:rPr>
        <w:t>中国地质大学（北京）学生体质健康测试</w:t>
      </w:r>
    </w:p>
    <w:p w14:paraId="7EDCC912" w14:textId="77777777" w:rsidR="00CA1E98" w:rsidRDefault="00CA1E98" w:rsidP="00CA1E98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预约</w:t>
      </w:r>
      <w:r>
        <w:rPr>
          <w:rFonts w:ascii="黑体" w:eastAsia="黑体" w:hAnsi="黑体"/>
          <w:sz w:val="36"/>
        </w:rPr>
        <w:t>说明</w:t>
      </w:r>
    </w:p>
    <w:p w14:paraId="771AB125" w14:textId="77777777" w:rsidR="00CA1E98" w:rsidRPr="009310D4" w:rsidRDefault="00CA1E98" w:rsidP="00CA1E98">
      <w:pPr>
        <w:jc w:val="center"/>
        <w:rPr>
          <w:rFonts w:ascii="黑体" w:eastAsia="黑体" w:hAnsi="黑体"/>
          <w:sz w:val="36"/>
        </w:rPr>
      </w:pPr>
    </w:p>
    <w:p w14:paraId="560AD126" w14:textId="77777777" w:rsidR="00CA1E98" w:rsidRDefault="00CA1E98" w:rsidP="00CA1E98">
      <w:pPr>
        <w:ind w:firstLineChars="200" w:firstLine="560"/>
        <w:rPr>
          <w:rFonts w:ascii="宋体" w:eastAsia="宋体" w:hAnsi="宋体" w:cs="宋体"/>
          <w:kern w:val="0"/>
          <w:sz w:val="28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4"/>
        </w:rPr>
        <w:t>本年度</w:t>
      </w:r>
      <w:r w:rsidRPr="00C51C51">
        <w:rPr>
          <w:rFonts w:ascii="宋体" w:eastAsia="宋体" w:hAnsi="宋体" w:cs="宋体"/>
          <w:kern w:val="0"/>
          <w:sz w:val="28"/>
          <w:szCs w:val="24"/>
        </w:rPr>
        <w:t>学生体质健康测试</w:t>
      </w:r>
      <w:r>
        <w:rPr>
          <w:rFonts w:ascii="宋体" w:eastAsia="宋体" w:hAnsi="宋体" w:cs="宋体"/>
          <w:kern w:val="0"/>
          <w:sz w:val="28"/>
          <w:szCs w:val="24"/>
        </w:rPr>
        <w:t>将</w:t>
      </w:r>
      <w:r w:rsidRPr="00C51C51">
        <w:rPr>
          <w:rFonts w:ascii="宋体" w:eastAsia="宋体" w:hAnsi="宋体" w:cs="宋体"/>
          <w:kern w:val="0"/>
          <w:sz w:val="28"/>
          <w:szCs w:val="24"/>
        </w:rPr>
        <w:t>通过预约系统参加测试，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请登录</w:t>
      </w:r>
      <w:r>
        <w:rPr>
          <w:rFonts w:ascii="宋体" w:eastAsia="宋体" w:hAnsi="宋体" w:cs="宋体" w:hint="eastAsia"/>
          <w:kern w:val="0"/>
          <w:sz w:val="28"/>
          <w:szCs w:val="24"/>
        </w:rPr>
        <w:t>“创高体育”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中的“体质</w:t>
      </w:r>
      <w:r>
        <w:rPr>
          <w:rFonts w:ascii="宋体" w:eastAsia="宋体" w:hAnsi="宋体" w:cs="宋体" w:hint="eastAsia"/>
          <w:kern w:val="0"/>
          <w:sz w:val="28"/>
          <w:szCs w:val="24"/>
        </w:rPr>
        <w:t>测试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”模块，根据</w:t>
      </w:r>
      <w:r>
        <w:rPr>
          <w:rFonts w:ascii="宋体" w:eastAsia="宋体" w:hAnsi="宋体" w:cs="宋体" w:hint="eastAsia"/>
          <w:kern w:val="0"/>
          <w:sz w:val="28"/>
          <w:szCs w:val="24"/>
        </w:rPr>
        <w:t>测试预约安排表和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系统设置的时间</w:t>
      </w:r>
      <w:proofErr w:type="gramStart"/>
      <w:r w:rsidRPr="00224EA4">
        <w:rPr>
          <w:rFonts w:ascii="宋体" w:eastAsia="宋体" w:hAnsi="宋体" w:cs="宋体" w:hint="eastAsia"/>
          <w:kern w:val="0"/>
          <w:sz w:val="28"/>
          <w:szCs w:val="24"/>
        </w:rPr>
        <w:t>段选择</w:t>
      </w:r>
      <w:proofErr w:type="gramEnd"/>
      <w:r w:rsidRPr="00224EA4">
        <w:rPr>
          <w:rFonts w:ascii="宋体" w:eastAsia="宋体" w:hAnsi="宋体" w:cs="宋体" w:hint="eastAsia"/>
          <w:kern w:val="0"/>
          <w:sz w:val="28"/>
          <w:szCs w:val="24"/>
        </w:rPr>
        <w:t>相应的体质健康测试时间进行测试，未预约直接进行测试的同学，测试成绩将无法进入体测系统，</w:t>
      </w:r>
      <w:r>
        <w:rPr>
          <w:rFonts w:ascii="宋体" w:eastAsia="宋体" w:hAnsi="宋体" w:cs="宋体" w:hint="eastAsia"/>
          <w:kern w:val="0"/>
          <w:sz w:val="28"/>
          <w:szCs w:val="24"/>
        </w:rPr>
        <w:t>当次测试无效。</w:t>
      </w:r>
      <w:r w:rsidRPr="00224EA4">
        <w:rPr>
          <w:rFonts w:ascii="宋体" w:eastAsia="宋体" w:hAnsi="宋体" w:cs="宋体" w:hint="eastAsia"/>
          <w:kern w:val="0"/>
          <w:sz w:val="28"/>
          <w:szCs w:val="24"/>
        </w:rPr>
        <w:t>如测试当天遇突发状况不能参加，必须取消预约，以免造成资源浪费，影响其他同学的预约测试。</w:t>
      </w:r>
    </w:p>
    <w:p w14:paraId="7806909E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“创高体育”APP下载二维码</w:t>
      </w:r>
    </w:p>
    <w:p w14:paraId="2EE6FA3B" w14:textId="77777777" w:rsidR="00CA1E98" w:rsidRDefault="00CA1E98" w:rsidP="00CA1E98">
      <w:pPr>
        <w:widowControl/>
        <w:spacing w:before="75" w:after="75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请扫描下图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二维码下载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APP。</w:t>
      </w:r>
    </w:p>
    <w:tbl>
      <w:tblPr>
        <w:tblStyle w:val="a5"/>
        <w:tblW w:w="93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53"/>
        <w:gridCol w:w="4550"/>
      </w:tblGrid>
      <w:tr w:rsidR="00CA1E98" w14:paraId="13F2944F" w14:textId="77777777" w:rsidTr="00843AE5">
        <w:tc>
          <w:tcPr>
            <w:tcW w:w="4753" w:type="dxa"/>
          </w:tcPr>
          <w:p w14:paraId="6E1A7496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kern w:val="0"/>
                <w:sz w:val="24"/>
              </w:rPr>
              <w:drawing>
                <wp:inline distT="0" distB="0" distL="114300" distR="114300" wp14:anchorId="1D6C6BC3" wp14:editId="636EE431">
                  <wp:extent cx="2095500" cy="2095500"/>
                  <wp:effectExtent l="0" t="0" r="0" b="0"/>
                  <wp:docPr id="2" name="图片 2" descr="创高APP下载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创高APP下载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</w:tcPr>
          <w:p w14:paraId="07F77F74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E13A6A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3035092A" wp14:editId="7DAD502B">
                  <wp:extent cx="2710180" cy="586740"/>
                  <wp:effectExtent l="0" t="0" r="13970" b="381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AD3F8" w14:textId="77777777" w:rsidR="00CA1E98" w:rsidRDefault="00CA1E98" w:rsidP="00843AE5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0" distR="0" wp14:anchorId="7CE97F7F" wp14:editId="24CD3156">
                  <wp:extent cx="2199005" cy="565150"/>
                  <wp:effectExtent l="0" t="0" r="10795" b="6350"/>
                  <wp:docPr id="10" name="图片 10" descr="F:\Hangg2018\1 参考资料\07 图标截图\001 截图文件\APP store图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:\Hangg2018\1 参考资料\07 图标截图\001 截图文件\APP store图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04B8D" w14:textId="77777777" w:rsidR="00CA1E98" w:rsidRDefault="00CA1E98" w:rsidP="00CA1E98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创高体育</w:t>
      </w:r>
      <w:r>
        <w:rPr>
          <w:rFonts w:ascii="宋体" w:eastAsia="宋体" w:hAnsi="宋体" w:cs="宋体" w:hint="eastAsia"/>
          <w:sz w:val="24"/>
          <w:szCs w:val="24"/>
        </w:rPr>
        <w:t>”APP下载二维码</w:t>
      </w:r>
    </w:p>
    <w:p w14:paraId="43CF4A8C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用户须知</w:t>
      </w:r>
    </w:p>
    <w:p w14:paraId="026BAD09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1.APP官方下载渠道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为腾讯应用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宝和苹果商店（App Store），为保证APP正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常运行，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请确保通过腾讯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应用宝或苹果商店下载安装APP。创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应用为免费下载，仅耗费流量，建议在无线网络下下载，如有收费提示请注意谨慎辨别，切勿上当。</w:t>
      </w:r>
    </w:p>
    <w:p w14:paraId="77D9F361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2.重新登陆可通过“我的-系统设置-退出”后重新登陆。</w:t>
      </w:r>
    </w:p>
    <w:p w14:paraId="7F5ACA85" w14:textId="77777777" w:rsidR="00CA1E98" w:rsidRDefault="00CA1E98" w:rsidP="00CA1E98">
      <w:pPr>
        <w:spacing w:line="360" w:lineRule="auto"/>
        <w:ind w:firstLineChars="200" w:firstLine="480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3..APP进入主界面时会提示用户是否授权APP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访问您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的定位以及是否允许APP向用户发送推送通知(iOS9.0以上手机)，为了保证APP正常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使用请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选择允许。</w:t>
      </w:r>
    </w:p>
    <w:p w14:paraId="59185204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APP首页</w:t>
      </w:r>
    </w:p>
    <w:p w14:paraId="150F4D7B" w14:textId="77777777" w:rsidR="00CA1E98" w:rsidRDefault="00CA1E98" w:rsidP="00CA1E9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创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高体育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APP打开后，需要用户登录以后才可以开始使用。</w:t>
      </w:r>
    </w:p>
    <w:p w14:paraId="071C1BFD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用户登录</w:t>
      </w:r>
    </w:p>
    <w:p w14:paraId="5C6A6424" w14:textId="77777777" w:rsidR="00CA1E98" w:rsidRDefault="00CA1E98" w:rsidP="00CA1E98">
      <w:pPr>
        <w:widowControl/>
        <w:spacing w:line="360" w:lineRule="auto"/>
        <w:ind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在学校列表选择中国地质大学(北京)，选择完成使用统一身份认证账号和密码进行登录使用。</w:t>
      </w:r>
    </w:p>
    <w:p w14:paraId="7890B1DC" w14:textId="77777777" w:rsidR="00CA1E98" w:rsidRDefault="00CA1E98" w:rsidP="00CA1E98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</w:rPr>
      </w:pPr>
      <w:r>
        <w:rPr>
          <w:noProof/>
        </w:rPr>
        <w:drawing>
          <wp:inline distT="0" distB="0" distL="114300" distR="114300" wp14:anchorId="6EEA7001" wp14:editId="32D7C64F">
            <wp:extent cx="1630018" cy="31076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5011" cy="31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ADF8690" wp14:editId="0C3A0F31">
            <wp:extent cx="1533984" cy="310781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610" cy="31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3DA1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用户主界面</w:t>
      </w:r>
    </w:p>
    <w:p w14:paraId="57BD3B4E" w14:textId="77777777" w:rsidR="00CA1E98" w:rsidRDefault="00CA1E98" w:rsidP="00CA1E98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登录成功后进入用户主界面，界面会显示为用户设定的各个功能菜单。用户可以选择菜单进入相应的功能中。</w:t>
      </w:r>
    </w:p>
    <w:p w14:paraId="1198F5CE" w14:textId="77777777" w:rsidR="00CA1E98" w:rsidRDefault="00CA1E98" w:rsidP="00CA1E98">
      <w:pPr>
        <w:pStyle w:val="1"/>
        <w:keepNext/>
        <w:keepLines/>
        <w:widowControl w:val="0"/>
        <w:numPr>
          <w:ilvl w:val="0"/>
          <w:numId w:val="1"/>
        </w:numPr>
        <w:spacing w:before="340" w:beforeAutospacing="0" w:after="330" w:afterAutospacing="0"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体质测试</w:t>
      </w:r>
    </w:p>
    <w:p w14:paraId="341AAAD7" w14:textId="77777777" w:rsidR="00CA1E98" w:rsidRDefault="00CA1E98" w:rsidP="00CA1E98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114300" distR="114300" wp14:anchorId="2A658C37" wp14:editId="14C0E36A">
            <wp:extent cx="1439186" cy="2856001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8630" cy="287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CD1F" w14:textId="77777777" w:rsidR="00CA1E98" w:rsidRDefault="00CA1E98" w:rsidP="00CA1E98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6.1体测预约</w:t>
      </w:r>
    </w:p>
    <w:p w14:paraId="1882285B" w14:textId="77777777" w:rsidR="00CA1E98" w:rsidRDefault="00CA1E98" w:rsidP="00CA1E9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点击体测预约，进入预约排列页面，按照页面提醒可预约日期，点击打开可预约日期，选择预约时间段，填写信息，点击确定预约即可，预约完成可右上角我的预约中查看。</w:t>
      </w:r>
    </w:p>
    <w:p w14:paraId="5452FBE8" w14:textId="77777777" w:rsidR="00CA1E98" w:rsidRDefault="00CA1E98" w:rsidP="00CA1E98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 wp14:anchorId="46E10D48" wp14:editId="42C770B4">
            <wp:extent cx="2676525" cy="25717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CCC0" w14:textId="77777777" w:rsidR="00CA1E98" w:rsidRDefault="00CA1E98" w:rsidP="00CA1E98">
      <w:pPr>
        <w:pStyle w:val="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6.2成绩查询</w:t>
      </w:r>
    </w:p>
    <w:p w14:paraId="4A399094" w14:textId="77777777" w:rsidR="00CA1E98" w:rsidRDefault="00CA1E98" w:rsidP="00CA1E9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体质</w:t>
      </w:r>
      <w:proofErr w:type="gramStart"/>
      <w:r>
        <w:rPr>
          <w:rFonts w:hint="eastAsia"/>
          <w:sz w:val="24"/>
          <w:szCs w:val="24"/>
        </w:rPr>
        <w:t>试完成</w:t>
      </w:r>
      <w:proofErr w:type="gramEnd"/>
      <w:r>
        <w:rPr>
          <w:rFonts w:hint="eastAsia"/>
          <w:sz w:val="24"/>
          <w:szCs w:val="24"/>
        </w:rPr>
        <w:t>以后，学校发布成绩后，可以通过点击成绩查询进行查看，同时可以点击学年进行切换。</w:t>
      </w:r>
    </w:p>
    <w:p w14:paraId="497D85A1" w14:textId="6F7C4F85" w:rsidR="00120FC5" w:rsidRPr="00CA1E98" w:rsidRDefault="00120FC5" w:rsidP="009F74CA">
      <w:pPr>
        <w:rPr>
          <w:rFonts w:ascii="宋体" w:eastAsia="宋体" w:hAnsi="宋体"/>
          <w:sz w:val="28"/>
          <w:szCs w:val="32"/>
        </w:rPr>
      </w:pPr>
    </w:p>
    <w:p w14:paraId="0F039FF3" w14:textId="191BDFDB" w:rsidR="00120FC5" w:rsidRDefault="00120FC5" w:rsidP="009F74CA">
      <w:pPr>
        <w:rPr>
          <w:rFonts w:ascii="宋体" w:eastAsia="宋体" w:hAnsi="宋体"/>
          <w:sz w:val="28"/>
          <w:szCs w:val="32"/>
        </w:rPr>
      </w:pPr>
    </w:p>
    <w:p w14:paraId="4FC9B9F5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08EFDE7F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75377697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6BCD717E" w14:textId="77777777" w:rsidR="00CA645B" w:rsidRDefault="00CA645B" w:rsidP="009F74CA">
      <w:pPr>
        <w:rPr>
          <w:rFonts w:ascii="宋体" w:eastAsia="宋体" w:hAnsi="宋体"/>
          <w:sz w:val="28"/>
          <w:szCs w:val="32"/>
        </w:rPr>
      </w:pPr>
    </w:p>
    <w:p w14:paraId="30667B78" w14:textId="77777777" w:rsidR="00BE36A4" w:rsidRDefault="00BE36A4" w:rsidP="009F74CA">
      <w:pPr>
        <w:rPr>
          <w:rFonts w:ascii="宋体" w:eastAsia="宋体" w:hAnsi="宋体" w:hint="eastAsia"/>
          <w:sz w:val="28"/>
          <w:szCs w:val="32"/>
        </w:rPr>
      </w:pPr>
    </w:p>
    <w:sectPr w:rsidR="00BE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9551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19"/>
    <w:rsid w:val="00010E71"/>
    <w:rsid w:val="0002012A"/>
    <w:rsid w:val="00042CD8"/>
    <w:rsid w:val="00062045"/>
    <w:rsid w:val="00072422"/>
    <w:rsid w:val="00083345"/>
    <w:rsid w:val="000A26F0"/>
    <w:rsid w:val="000F7F4E"/>
    <w:rsid w:val="00120FC5"/>
    <w:rsid w:val="00166E2A"/>
    <w:rsid w:val="001745EE"/>
    <w:rsid w:val="00213B53"/>
    <w:rsid w:val="002D4F8E"/>
    <w:rsid w:val="00326788"/>
    <w:rsid w:val="00340046"/>
    <w:rsid w:val="003E76E9"/>
    <w:rsid w:val="003F3FCF"/>
    <w:rsid w:val="004B321E"/>
    <w:rsid w:val="004B4414"/>
    <w:rsid w:val="0051542D"/>
    <w:rsid w:val="00555AF5"/>
    <w:rsid w:val="00563E19"/>
    <w:rsid w:val="00580D1F"/>
    <w:rsid w:val="00587605"/>
    <w:rsid w:val="005D4147"/>
    <w:rsid w:val="005E5571"/>
    <w:rsid w:val="00612366"/>
    <w:rsid w:val="00612745"/>
    <w:rsid w:val="00670805"/>
    <w:rsid w:val="00676827"/>
    <w:rsid w:val="00691800"/>
    <w:rsid w:val="006B6879"/>
    <w:rsid w:val="007174C9"/>
    <w:rsid w:val="0079251B"/>
    <w:rsid w:val="00813B3B"/>
    <w:rsid w:val="008227B0"/>
    <w:rsid w:val="00826EDA"/>
    <w:rsid w:val="00834F10"/>
    <w:rsid w:val="00862837"/>
    <w:rsid w:val="008769DF"/>
    <w:rsid w:val="009641A4"/>
    <w:rsid w:val="00975247"/>
    <w:rsid w:val="009E0641"/>
    <w:rsid w:val="009F74CA"/>
    <w:rsid w:val="00A042E7"/>
    <w:rsid w:val="00A36CB8"/>
    <w:rsid w:val="00AB41B6"/>
    <w:rsid w:val="00AC7340"/>
    <w:rsid w:val="00AD324D"/>
    <w:rsid w:val="00AD4D8B"/>
    <w:rsid w:val="00AE144A"/>
    <w:rsid w:val="00AE746A"/>
    <w:rsid w:val="00B10A3C"/>
    <w:rsid w:val="00B3779C"/>
    <w:rsid w:val="00B40645"/>
    <w:rsid w:val="00B750F9"/>
    <w:rsid w:val="00B764CE"/>
    <w:rsid w:val="00B86C23"/>
    <w:rsid w:val="00BE36A4"/>
    <w:rsid w:val="00C067BD"/>
    <w:rsid w:val="00C64CDD"/>
    <w:rsid w:val="00C907CA"/>
    <w:rsid w:val="00CA1E98"/>
    <w:rsid w:val="00CA645B"/>
    <w:rsid w:val="00D610EE"/>
    <w:rsid w:val="00D703E6"/>
    <w:rsid w:val="00DF0417"/>
    <w:rsid w:val="00E66AED"/>
    <w:rsid w:val="00EA4135"/>
    <w:rsid w:val="00F40B24"/>
    <w:rsid w:val="00F67030"/>
    <w:rsid w:val="00FB23E1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7268"/>
  <w15:chartTrackingRefBased/>
  <w15:docId w15:val="{04CCCD18-A64F-4293-9E36-890B4C1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1E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E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4C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F74CA"/>
  </w:style>
  <w:style w:type="character" w:customStyle="1" w:styleId="10">
    <w:name w:val="标题 1 字符"/>
    <w:basedOn w:val="a0"/>
    <w:link w:val="1"/>
    <w:uiPriority w:val="9"/>
    <w:rsid w:val="00CA1E9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E9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CA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小轩</dc:creator>
  <cp:keywords/>
  <dc:description/>
  <cp:lastModifiedBy>Administrator</cp:lastModifiedBy>
  <cp:revision>4</cp:revision>
  <cp:lastPrinted>2024-05-19T05:39:00Z</cp:lastPrinted>
  <dcterms:created xsi:type="dcterms:W3CDTF">2024-05-20T08:22:00Z</dcterms:created>
  <dcterms:modified xsi:type="dcterms:W3CDTF">2024-05-20T08:24:00Z</dcterms:modified>
</cp:coreProperties>
</file>