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中国地质大学（北京）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知识图谱AI</w:t>
      </w:r>
      <w:r>
        <w:rPr>
          <w:rFonts w:ascii="Times New Roman" w:hAnsi="Times New Roman" w:eastAsia="宋体" w:cs="Times New Roman"/>
          <w:sz w:val="24"/>
          <w:szCs w:val="24"/>
        </w:rPr>
        <w:t>课程建设项目申报指南及申报书</w:t>
      </w:r>
    </w:p>
    <w:p>
      <w:pPr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一、建设目标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面对国家积极推进教育数字化战略，强化数字化赋能教育的新形势、新要求，为推动学校课程建设创新改革，实现数字化、智能化与本科教育教学的深度融合，启动开展基于知识图谱的AI课程建设项目。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高标准设计。以立德树人为根本，设定清晰的课程教学目标，系统整合教学资源，设计知识点与知识图谱架构等，实现“素质-能力-知识”三维度的培养目标。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高水平运行。课程运行平台充分借鉴国内外高校已有建设经验，符合相应标准，具有先进规范、安全稳定、易于使用的扩展性能，支持个性化学习、智能互动与反馈，注重隐私与安全。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高要求保障。课程中MOOC/SPOC视频、教材、课件、试题等资源内容价值取向正确，课程内容无政治性、思想性、科学性和规范性问题，所使用的图片、音视频等素材应注明出处，使用的地图须符合《地图审核管理规定》等法律法规，确保涉及的材料拥有合法权利及知识产权，不侵犯第三方权益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color w:val="333333"/>
          <w:kern w:val="0"/>
          <w:sz w:val="24"/>
          <w:szCs w:val="24"/>
        </w:rPr>
        <w:t>通过项目建设，</w:t>
      </w:r>
      <w:r>
        <w:rPr>
          <w:rFonts w:hint="eastAsia" w:ascii="Times New Roman" w:hAnsi="Times New Roman" w:eastAsia="宋体" w:cs="Times New Roman"/>
          <w:color w:val="333333"/>
          <w:kern w:val="0"/>
          <w:sz w:val="24"/>
          <w:szCs w:val="24"/>
        </w:rPr>
        <w:t>优化知识结构，整合优质教学资源，促进教学资源高效应用，为本科教学教学数字化转型奠定基础</w:t>
      </w:r>
      <w:r>
        <w:rPr>
          <w:rFonts w:hint="eastAsia" w:ascii="宋体" w:hAnsi="宋体" w:eastAsia="宋体" w:cs="Tahoma"/>
          <w:color w:val="333333"/>
          <w:kern w:val="0"/>
          <w:sz w:val="24"/>
          <w:szCs w:val="24"/>
        </w:rPr>
        <w:t>。</w:t>
      </w:r>
    </w:p>
    <w:p>
      <w:pPr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 w:cs="Times New Roman"/>
          <w:b/>
          <w:sz w:val="24"/>
          <w:szCs w:val="24"/>
        </w:rPr>
      </w:pPr>
      <w:r>
        <w:rPr>
          <w:rFonts w:hint="eastAsia" w:ascii="宋体" w:hAnsi="宋体" w:eastAsia="宋体" w:cs="Times New Roman"/>
          <w:b/>
          <w:sz w:val="24"/>
          <w:szCs w:val="24"/>
        </w:rPr>
        <w:t>二、申报范围和条件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（一）</w:t>
      </w:r>
      <w:r>
        <w:rPr>
          <w:rFonts w:hint="eastAsia" w:ascii="宋体" w:hAnsi="宋体" w:eastAsia="宋体" w:cs="Arial"/>
          <w:kern w:val="0"/>
          <w:sz w:val="24"/>
          <w:szCs w:val="24"/>
        </w:rPr>
        <w:t>申报课程必须是本科专业培养方案中设置的课程（包括独立开设的实验课程与实践教学环节），有一定的建设基础。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（二）申请人须为该课程的负责人，具有副高级及以上专业技术职称，具有丰富的教学经验和较高的学术造诣，近两年教学效果良好。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（三）</w:t>
      </w: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原则上优先考虑具有良好建设基础的课程，包括已建设在线资源的课程、国家级一流课程等。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color w:val="000000"/>
          <w:kern w:val="0"/>
          <w:sz w:val="24"/>
          <w:szCs w:val="24"/>
        </w:rPr>
        <w:t>（四）</w:t>
      </w:r>
      <w:r>
        <w:rPr>
          <w:rFonts w:hint="eastAsia" w:ascii="宋体" w:hAnsi="宋体" w:eastAsia="宋体" w:cs="Arial"/>
          <w:kern w:val="0"/>
          <w:sz w:val="24"/>
          <w:szCs w:val="24"/>
        </w:rPr>
        <w:t>课程建设团队结构合理、人员稳定、素质优良，能确保有足够的精力按期完成AI课程建设，及时投入应用并持续更新。</w:t>
      </w:r>
    </w:p>
    <w:p>
      <w:pPr>
        <w:widowControl/>
        <w:adjustRightInd w:val="0"/>
        <w:snapToGrid w:val="0"/>
        <w:spacing w:before="120" w:beforeLines="50" w:after="120" w:afterLines="50" w:line="360" w:lineRule="auto"/>
        <w:ind w:firstLine="482" w:firstLineChars="200"/>
        <w:jc w:val="left"/>
        <w:rPr>
          <w:rFonts w:ascii="宋体" w:hAnsi="宋体" w:eastAsia="宋体" w:cs="Arial"/>
          <w:b/>
          <w:kern w:val="0"/>
          <w:sz w:val="24"/>
          <w:szCs w:val="24"/>
        </w:rPr>
      </w:pPr>
      <w:r>
        <w:rPr>
          <w:rFonts w:hint="eastAsia" w:ascii="宋体" w:hAnsi="宋体" w:eastAsia="宋体" w:cs="Arial"/>
          <w:b/>
          <w:kern w:val="0"/>
          <w:sz w:val="24"/>
          <w:szCs w:val="24"/>
        </w:rPr>
        <w:t>三、建设内容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（一）多元资源可视化呈现，为学生提供个性化学习路径，为教师提供精准数据反馈和学生画像，助力教育教学数字化转型。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Tahoma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（二）“素质-能力-知识”结合，与专业培养目标和毕业要求相匹配，建设完整的包含培养目标、毕业要求、能力图谱、问题图谱、知识图谱和教学资源图谱等维度的知识图谱。</w:t>
      </w:r>
    </w:p>
    <w:p>
      <w:pPr>
        <w:widowControl/>
        <w:adjustRightInd w:val="0"/>
        <w:snapToGrid w:val="0"/>
        <w:spacing w:line="360" w:lineRule="auto"/>
        <w:ind w:firstLine="480" w:firstLineChars="200"/>
        <w:rPr>
          <w:rFonts w:ascii="宋体" w:hAnsi="宋体" w:eastAsia="宋体" w:cs="Arial"/>
          <w:kern w:val="0"/>
          <w:sz w:val="24"/>
          <w:szCs w:val="24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（三）多维资源科学聚合，将课程已有的教材、视频、试题库、案例库等课程教学资源结构化、碎片化关联至每个知识点，通过有效组织促进各类资源的高效应用。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ascii="宋体" w:hAnsi="宋体" w:eastAsia="宋体"/>
          <w:b/>
          <w:kern w:val="0"/>
          <w:sz w:val="24"/>
          <w:szCs w:val="24"/>
        </w:rPr>
        <w:t>四、立项资助情况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line="360" w:lineRule="auto"/>
        <w:ind w:firstLine="480" w:firstLineChars="20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>本年度拟遴选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课程建设项目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10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项，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每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项资助</w:t>
      </w:r>
      <w:r>
        <w:rPr>
          <w:rFonts w:hint="eastAsia" w:ascii="宋体" w:hAnsi="宋体" w:eastAsia="宋体" w:cs="Arial"/>
          <w:kern w:val="0"/>
          <w:sz w:val="24"/>
          <w:szCs w:val="24"/>
        </w:rPr>
        <w:t>1-2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万元。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建设周期为1年。</w:t>
      </w:r>
    </w:p>
    <w:p>
      <w:pPr>
        <w:widowControl/>
        <w:shd w:val="clear" w:color="auto" w:fill="FFFFFF"/>
        <w:suppressAutoHyphens/>
        <w:overflowPunct w:val="0"/>
        <w:adjustRightInd w:val="0"/>
        <w:snapToGrid w:val="0"/>
        <w:spacing w:before="120" w:beforeLines="50" w:after="120" w:afterLines="50" w:line="360" w:lineRule="auto"/>
        <w:ind w:firstLine="482" w:firstLineChars="200"/>
        <w:rPr>
          <w:rFonts w:ascii="宋体" w:hAnsi="宋体" w:eastAsia="宋体"/>
          <w:b/>
          <w:kern w:val="0"/>
          <w:sz w:val="24"/>
          <w:szCs w:val="24"/>
        </w:rPr>
      </w:pPr>
      <w:r>
        <w:rPr>
          <w:rFonts w:ascii="宋体" w:hAnsi="宋体" w:eastAsia="宋体"/>
          <w:b/>
          <w:kern w:val="0"/>
          <w:sz w:val="24"/>
          <w:szCs w:val="24"/>
        </w:rPr>
        <w:t>五、申报材料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 w:eastAsia="宋体" w:cs="方正小标宋简体"/>
          <w:sz w:val="24"/>
          <w:szCs w:val="24"/>
        </w:rPr>
      </w:pPr>
      <w:r>
        <w:rPr>
          <w:rFonts w:ascii="宋体" w:hAnsi="宋体" w:eastAsia="宋体"/>
          <w:bCs/>
          <w:color w:val="000000"/>
          <w:sz w:val="24"/>
          <w:szCs w:val="24"/>
        </w:rPr>
        <w:t xml:space="preserve">    申报材料包括《</w:t>
      </w:r>
      <w:r>
        <w:rPr>
          <w:rFonts w:hint="eastAsia" w:ascii="宋体" w:hAnsi="宋体" w:eastAsia="宋体"/>
          <w:bCs/>
          <w:sz w:val="24"/>
          <w:szCs w:val="24"/>
        </w:rPr>
        <w:t>中国地质大学（北京）知识图谱AI课程建设项目申报书》。</w:t>
      </w: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240" w:firstLineChars="100"/>
        <w:rPr>
          <w:rFonts w:ascii="黑体" w:hAnsi="黑体" w:eastAsia="黑体"/>
          <w:bCs/>
          <w:sz w:val="24"/>
          <w:szCs w:val="24"/>
        </w:rPr>
        <w:sectPr>
          <w:pgSz w:w="11906" w:h="16838"/>
          <w:pgMar w:top="1701" w:right="1588" w:bottom="1701" w:left="1588" w:header="851" w:footer="1588" w:gutter="0"/>
          <w:pgNumType w:fmt="numberInDash"/>
          <w:cols w:space="720" w:num="1"/>
          <w:docGrid w:linePitch="312" w:charSpace="0"/>
        </w:sectPr>
      </w:pPr>
    </w:p>
    <w:p>
      <w:pPr>
        <w:spacing w:line="800" w:lineRule="exact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800" w:lineRule="exact"/>
        <w:jc w:val="center"/>
        <w:rPr>
          <w:rFonts w:ascii="黑体" w:hAnsi="黑体" w:eastAsia="黑体"/>
          <w:b/>
          <w:bCs/>
          <w:sz w:val="48"/>
        </w:rPr>
      </w:pPr>
    </w:p>
    <w:p>
      <w:pPr>
        <w:spacing w:line="900" w:lineRule="exact"/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中国地质大学（北京）</w:t>
      </w:r>
    </w:p>
    <w:p>
      <w:pPr>
        <w:spacing w:line="900" w:lineRule="exact"/>
        <w:jc w:val="center"/>
        <w:rPr>
          <w:rFonts w:ascii="黑体" w:hAnsi="黑体" w:eastAsia="黑体"/>
          <w:b/>
          <w:bCs/>
          <w:sz w:val="48"/>
        </w:rPr>
      </w:pPr>
      <w:r>
        <w:rPr>
          <w:rFonts w:hint="eastAsia" w:ascii="黑体" w:hAnsi="黑体" w:eastAsia="黑体"/>
          <w:b/>
          <w:bCs/>
          <w:sz w:val="48"/>
        </w:rPr>
        <w:t>知识图谱AI课程建设项目申报书</w:t>
      </w:r>
    </w:p>
    <w:p>
      <w:pPr>
        <w:spacing w:line="480" w:lineRule="auto"/>
        <w:ind w:firstLine="539"/>
        <w:jc w:val="center"/>
        <w:rPr>
          <w:rFonts w:ascii="黑体" w:hAnsi="黑体" w:eastAsia="黑体"/>
          <w:b/>
          <w:bCs/>
          <w:sz w:val="48"/>
        </w:rPr>
      </w:pPr>
    </w:p>
    <w:p>
      <w:pPr>
        <w:pStyle w:val="3"/>
        <w:spacing w:line="720" w:lineRule="exact"/>
        <w:ind w:left="0" w:leftChars="0" w:firstLine="361" w:firstLineChars="100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楷体_GB2312" w:eastAsia="楷体_GB2312"/>
          <w:b/>
          <w:sz w:val="36"/>
        </w:rPr>
        <w:t>课 程 名 称</w:t>
      </w:r>
      <w:r>
        <w:rPr>
          <w:rFonts w:hint="eastAsia" w:ascii="仿宋_GB2312"/>
          <w:sz w:val="36"/>
        </w:rPr>
        <w:t>：</w:t>
      </w:r>
      <w:r>
        <w:rPr>
          <w:rFonts w:hint="eastAsia" w:ascii="仿宋_GB2312"/>
          <w:sz w:val="24"/>
          <w:u w:val="single"/>
        </w:rPr>
        <w:t xml:space="preserve">    </w:t>
      </w:r>
      <w:r>
        <w:rPr>
          <w:rFonts w:hint="eastAsia" w:ascii="仿宋_GB2312"/>
          <w:sz w:val="28"/>
          <w:szCs w:val="28"/>
          <w:u w:val="single"/>
        </w:rPr>
        <w:t xml:space="preserve">                                 </w:t>
      </w:r>
    </w:p>
    <w:p>
      <w:pPr>
        <w:pStyle w:val="3"/>
        <w:spacing w:line="720" w:lineRule="exact"/>
        <w:ind w:leftChars="0"/>
        <w:rPr>
          <w:rFonts w:ascii="仿宋_GB2312"/>
          <w:sz w:val="24"/>
          <w:u w:val="single"/>
        </w:rPr>
      </w:pPr>
      <w:r>
        <w:rPr>
          <w:rFonts w:hint="eastAsia" w:ascii="楷体_GB2312" w:eastAsia="楷体_GB2312"/>
          <w:b/>
          <w:spacing w:val="14"/>
          <w:sz w:val="36"/>
        </w:rPr>
        <w:t>课程负责人：</w:t>
      </w:r>
      <w:r>
        <w:rPr>
          <w:rFonts w:hint="eastAsia" w:ascii="仿宋_GB2312"/>
          <w:sz w:val="24"/>
          <w:u w:val="single"/>
        </w:rPr>
        <w:t xml:space="preserve">                                          </w:t>
      </w:r>
    </w:p>
    <w:p>
      <w:pPr>
        <w:pStyle w:val="3"/>
        <w:spacing w:line="720" w:lineRule="exact"/>
        <w:ind w:leftChars="0"/>
        <w:rPr>
          <w:rFonts w:ascii="仿宋_GB2312"/>
          <w:sz w:val="24"/>
          <w:u w:val="single"/>
        </w:rPr>
      </w:pPr>
      <w:r>
        <w:rPr>
          <w:rFonts w:hint="eastAsia" w:ascii="楷体_GB2312" w:eastAsia="楷体_GB2312"/>
          <w:b/>
          <w:sz w:val="36"/>
        </w:rPr>
        <w:t>单 位 名 称</w:t>
      </w:r>
      <w:r>
        <w:rPr>
          <w:rFonts w:hint="eastAsia" w:ascii="仿宋_GB2312"/>
          <w:b/>
          <w:sz w:val="36"/>
        </w:rPr>
        <w:t>：</w:t>
      </w:r>
      <w:r>
        <w:rPr>
          <w:rFonts w:hint="eastAsia" w:ascii="仿宋_GB2312"/>
          <w:sz w:val="24"/>
          <w:u w:val="single"/>
        </w:rPr>
        <w:t xml:space="preserve">                                         </w:t>
      </w:r>
    </w:p>
    <w:p>
      <w:pPr>
        <w:pStyle w:val="3"/>
        <w:spacing w:line="720" w:lineRule="exact"/>
        <w:rPr>
          <w:rFonts w:ascii="仿宋_GB2312"/>
          <w:sz w:val="24"/>
          <w:u w:val="single"/>
        </w:rPr>
      </w:pPr>
      <w:r>
        <w:rPr>
          <w:rFonts w:hint="eastAsia" w:ascii="楷体_GB2312" w:eastAsia="楷体_GB2312"/>
          <w:b/>
          <w:sz w:val="36"/>
        </w:rPr>
        <w:t>联 系 电 话</w:t>
      </w:r>
      <w:r>
        <w:rPr>
          <w:rFonts w:hint="eastAsia" w:ascii="仿宋_GB2312"/>
          <w:b/>
          <w:sz w:val="36"/>
        </w:rPr>
        <w:t>：</w:t>
      </w:r>
      <w:r>
        <w:rPr>
          <w:rFonts w:hint="eastAsia" w:ascii="仿宋_GB2312"/>
          <w:sz w:val="24"/>
          <w:u w:val="single"/>
        </w:rPr>
        <w:t xml:space="preserve">                                         </w:t>
      </w:r>
    </w:p>
    <w:p>
      <w:pPr>
        <w:pStyle w:val="3"/>
        <w:spacing w:line="720" w:lineRule="exact"/>
        <w:rPr>
          <w:rFonts w:ascii="仿宋_GB2312"/>
          <w:sz w:val="24"/>
          <w:u w:val="single"/>
        </w:rPr>
      </w:pPr>
      <w:r>
        <w:rPr>
          <w:rFonts w:hint="eastAsia" w:ascii="楷体_GB2312" w:eastAsia="楷体_GB2312"/>
          <w:b/>
          <w:sz w:val="36"/>
        </w:rPr>
        <w:t>电 子 信 箱</w:t>
      </w:r>
      <w:r>
        <w:rPr>
          <w:rFonts w:hint="eastAsia" w:ascii="仿宋_GB2312"/>
          <w:b/>
          <w:sz w:val="36"/>
        </w:rPr>
        <w:t>：</w:t>
      </w:r>
      <w:r>
        <w:rPr>
          <w:rFonts w:ascii="仿宋_GB2312"/>
          <w:sz w:val="24"/>
          <w:u w:val="single"/>
        </w:rPr>
        <w:t xml:space="preserve">  </w:t>
      </w:r>
      <w:r>
        <w:rPr>
          <w:rFonts w:hint="eastAsia" w:ascii="仿宋_GB2312"/>
          <w:sz w:val="24"/>
          <w:u w:val="single"/>
        </w:rPr>
        <w:t xml:space="preserve">                                       </w:t>
      </w:r>
    </w:p>
    <w:p>
      <w:pPr>
        <w:pStyle w:val="3"/>
        <w:spacing w:line="720" w:lineRule="exact"/>
        <w:rPr>
          <w:rFonts w:ascii="仿宋_GB2312"/>
          <w:sz w:val="36"/>
          <w:u w:val="single"/>
        </w:rPr>
      </w:pPr>
      <w:r>
        <w:rPr>
          <w:rFonts w:hint="eastAsia" w:ascii="楷体_GB2312" w:eastAsia="楷体_GB2312"/>
          <w:b/>
          <w:sz w:val="36"/>
        </w:rPr>
        <w:t>填 表 日 期</w:t>
      </w:r>
      <w:r>
        <w:rPr>
          <w:rFonts w:hint="eastAsia" w:ascii="仿宋_GB2312"/>
          <w:b/>
          <w:sz w:val="36"/>
        </w:rPr>
        <w:t>：</w:t>
      </w:r>
      <w:r>
        <w:rPr>
          <w:rFonts w:hint="eastAsia" w:ascii="仿宋_GB2312"/>
          <w:sz w:val="24"/>
          <w:u w:val="single"/>
        </w:rPr>
        <w:t xml:space="preserve">                                         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napToGrid w:val="0"/>
        <w:spacing w:line="240" w:lineRule="atLeast"/>
        <w:ind w:firstLine="539"/>
        <w:jc w:val="left"/>
        <w:rPr>
          <w:rFonts w:ascii="黑体" w:hAnsi="黑体" w:eastAsia="黑体"/>
          <w:sz w:val="28"/>
        </w:rPr>
      </w:pPr>
    </w:p>
    <w:p>
      <w:pPr>
        <w:snapToGrid w:val="0"/>
        <w:spacing w:line="360" w:lineRule="auto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教务处</w:t>
      </w:r>
      <w:r>
        <w:rPr>
          <w:rFonts w:ascii="黑体" w:hAnsi="黑体" w:eastAsia="黑体"/>
          <w:b/>
          <w:sz w:val="30"/>
          <w:szCs w:val="30"/>
        </w:rPr>
        <w:t>制</w:t>
      </w:r>
    </w:p>
    <w:p>
      <w:pPr>
        <w:snapToGrid w:val="0"/>
        <w:spacing w:line="360" w:lineRule="auto"/>
        <w:jc w:val="center"/>
        <w:rPr>
          <w:rFonts w:ascii="黑体" w:hAnsi="黑体" w:eastAsia="黑体"/>
          <w:b/>
          <w:bCs/>
          <w:sz w:val="36"/>
        </w:rPr>
      </w:pPr>
      <w:r>
        <w:rPr>
          <w:rFonts w:hint="eastAsia" w:ascii="黑体" w:hAnsi="黑体" w:eastAsia="黑体"/>
          <w:sz w:val="28"/>
        </w:rPr>
        <w:t>2023年</w:t>
      </w:r>
      <w:r>
        <w:rPr>
          <w:rFonts w:ascii="黑体" w:hAnsi="黑体" w:eastAsia="黑体"/>
          <w:sz w:val="28"/>
        </w:rPr>
        <w:t>1</w:t>
      </w:r>
      <w:r>
        <w:rPr>
          <w:rFonts w:hint="eastAsia" w:ascii="黑体" w:hAnsi="黑体" w:eastAsia="黑体"/>
          <w:sz w:val="28"/>
        </w:rPr>
        <w:t>0月</w:t>
      </w:r>
      <w:r>
        <w:rPr>
          <w:rFonts w:ascii="黑体" w:hAnsi="黑体" w:eastAsia="黑体"/>
          <w:sz w:val="28"/>
        </w:rPr>
        <w:br w:type="page"/>
      </w:r>
    </w:p>
    <w:p>
      <w:pPr>
        <w:spacing w:line="480" w:lineRule="auto"/>
        <w:jc w:val="center"/>
        <w:rPr>
          <w:rFonts w:ascii="黑体" w:hAnsi="黑体" w:eastAsia="黑体"/>
          <w:b/>
          <w:bCs/>
          <w:sz w:val="36"/>
        </w:rPr>
      </w:pPr>
      <w:r>
        <w:rPr>
          <w:rFonts w:ascii="黑体" w:hAnsi="黑体" w:eastAsia="黑体"/>
          <w:b/>
          <w:bCs/>
          <w:sz w:val="36"/>
        </w:rPr>
        <w:t xml:space="preserve">填 写 </w:t>
      </w:r>
      <w:r>
        <w:rPr>
          <w:rFonts w:hint="eastAsia" w:ascii="黑体" w:hAnsi="黑体" w:eastAsia="黑体"/>
          <w:b/>
          <w:bCs/>
          <w:sz w:val="36"/>
        </w:rPr>
        <w:t>说 明</w:t>
      </w:r>
    </w:p>
    <w:p>
      <w:pPr>
        <w:spacing w:line="480" w:lineRule="auto"/>
        <w:ind w:firstLine="539"/>
        <w:rPr>
          <w:rFonts w:ascii="楷体" w:hAnsi="楷体" w:eastAsia="楷体"/>
          <w:sz w:val="28"/>
        </w:rPr>
      </w:pPr>
    </w:p>
    <w:p>
      <w:pPr>
        <w:suppressAutoHyphens/>
        <w:spacing w:line="480" w:lineRule="auto"/>
        <w:ind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1.</w:t>
      </w:r>
      <w:r>
        <w:rPr>
          <w:rFonts w:hint="eastAsia" w:ascii="仿宋_GB2312" w:hAnsi="宋体" w:eastAsia="仿宋_GB2312" w:cs="楷体"/>
          <w:sz w:val="28"/>
          <w:szCs w:val="28"/>
        </w:rPr>
        <w:t>文字表达要明确、简洁。</w:t>
      </w: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2.表格文本中外文名词第一次出现时，要写清全称和缩写，再次出现时可以使用缩写。</w:t>
      </w:r>
    </w:p>
    <w:p>
      <w:pPr>
        <w:suppressAutoHyphens/>
        <w:spacing w:line="480" w:lineRule="auto"/>
        <w:ind w:right="25" w:firstLine="560" w:firstLineChars="200"/>
        <w:rPr>
          <w:rFonts w:ascii="仿宋_GB2312" w:hAnsi="楷体" w:eastAsia="仿宋_GB2312"/>
          <w:sz w:val="28"/>
        </w:rPr>
      </w:pPr>
      <w:r>
        <w:rPr>
          <w:rFonts w:hint="eastAsia" w:ascii="仿宋_GB2312" w:hAnsi="楷体" w:eastAsia="仿宋_GB2312"/>
          <w:sz w:val="28"/>
        </w:rPr>
        <w:t>3.表格各栏目大小必要时可根据内容进行调整。</w:t>
      </w:r>
    </w:p>
    <w:p>
      <w:pPr>
        <w:suppressAutoHyphens/>
        <w:spacing w:line="360" w:lineRule="auto"/>
        <w:ind w:right="25" w:firstLine="560" w:firstLineChars="200"/>
        <w:rPr>
          <w:rFonts w:ascii="楷体" w:hAnsi="楷体" w:eastAsia="楷体"/>
          <w:sz w:val="28"/>
        </w:rPr>
      </w:pPr>
      <w:r>
        <w:rPr>
          <w:rFonts w:hint="eastAsia" w:ascii="仿宋_GB2312" w:hAnsi="宋体" w:eastAsia="仿宋_GB2312" w:cs="楷体"/>
          <w:sz w:val="28"/>
          <w:szCs w:val="28"/>
        </w:rPr>
        <w:t>4.申报书限用A4纸张打印填报并装订成册。</w:t>
      </w:r>
    </w:p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ascii="楷体" w:hAnsi="楷体" w:eastAsia="楷体"/>
          <w:sz w:val="28"/>
        </w:rPr>
        <w:br w:type="page"/>
      </w:r>
      <w:r>
        <w:rPr>
          <w:rFonts w:hint="eastAsia" w:ascii="黑体" w:hAnsi="黑体" w:eastAsia="黑体" w:cs="黑体"/>
          <w:sz w:val="24"/>
        </w:rPr>
        <w:t>一、课程基本情况</w:t>
      </w:r>
    </w:p>
    <w:tbl>
      <w:tblPr>
        <w:tblStyle w:val="7"/>
        <w:tblW w:w="8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5"/>
        <w:gridCol w:w="1550"/>
        <w:gridCol w:w="4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课程名称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开课学院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课程类型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○公共基础课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○专业基础课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○专业课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○公共选修课   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课程性质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○必修 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开课年级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面向专业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学时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学分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所属专业是否国家级、省级一流专业建设点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○是 ○否</w:t>
            </w:r>
          </w:p>
        </w:tc>
        <w:tc>
          <w:tcPr>
            <w:tcW w:w="4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国家级一流专业名称：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省级一流专业名称：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是否国家级一流课程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○是 ○否</w:t>
            </w:r>
          </w:p>
        </w:tc>
        <w:tc>
          <w:tcPr>
            <w:tcW w:w="4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一流课程名称：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是否有自建课程资源</w:t>
            </w:r>
          </w:p>
        </w:tc>
        <w:tc>
          <w:tcPr>
            <w:tcW w:w="15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○是 ○否</w:t>
            </w:r>
          </w:p>
        </w:tc>
        <w:tc>
          <w:tcPr>
            <w:tcW w:w="420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○自建MOOC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○自编教材（数字化教材）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○其他在线课程资源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请注明：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主要教材</w:t>
            </w:r>
          </w:p>
        </w:tc>
        <w:tc>
          <w:tcPr>
            <w:tcW w:w="5756" w:type="dxa"/>
            <w:gridSpan w:val="2"/>
          </w:tcPr>
          <w:p>
            <w:pPr>
              <w:spacing w:before="120" w:beforeLines="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书名、书号、作者、出版社、出版时间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269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最近两期开课时间</w:t>
            </w:r>
          </w:p>
        </w:tc>
        <w:tc>
          <w:tcPr>
            <w:tcW w:w="5756" w:type="dxa"/>
            <w:gridSpan w:val="2"/>
            <w:vAlign w:val="center"/>
          </w:tcPr>
          <w:p>
            <w:pPr>
              <w:spacing w:before="120" w:beforeLines="50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年（春、秋）季学期，学生人数：</w:t>
            </w:r>
          </w:p>
          <w:p>
            <w:pPr>
              <w:spacing w:before="120" w:beforeLines="50"/>
              <w:ind w:firstLine="840" w:firstLineChars="35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年（春、秋）季学期，学生人数：</w:t>
            </w: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二、授课教师（教学团队）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75"/>
        <w:gridCol w:w="1276"/>
        <w:gridCol w:w="850"/>
        <w:gridCol w:w="993"/>
        <w:gridCol w:w="2693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7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课程团队主要成员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（序号</w:t>
            </w:r>
            <w:r>
              <w:rPr>
                <w:rFonts w:eastAsia="仿宋_GB2312"/>
                <w:sz w:val="24"/>
              </w:rPr>
              <w:t>1为课程负责人，课程负责人及团队其他主要成员总人数限4人之内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693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承担课程建设任务情况</w:t>
            </w:r>
          </w:p>
        </w:tc>
        <w:tc>
          <w:tcPr>
            <w:tcW w:w="765" w:type="dxa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1</w:t>
            </w:r>
          </w:p>
        </w:tc>
        <w:tc>
          <w:tcPr>
            <w:tcW w:w="10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2</w:t>
            </w:r>
          </w:p>
        </w:tc>
        <w:tc>
          <w:tcPr>
            <w:tcW w:w="10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3</w:t>
            </w:r>
          </w:p>
        </w:tc>
        <w:tc>
          <w:tcPr>
            <w:tcW w:w="10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</w:t>
            </w:r>
          </w:p>
        </w:tc>
        <w:tc>
          <w:tcPr>
            <w:tcW w:w="10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81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0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36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693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65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8528" w:type="dxa"/>
            <w:gridSpan w:val="7"/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课程负责人教学情况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8" w:type="dxa"/>
            <w:gridSpan w:val="7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三、课程建设思路</w:t>
      </w:r>
    </w:p>
    <w:tbl>
      <w:tblPr>
        <w:tblStyle w:val="7"/>
        <w:tblW w:w="861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7" w:hRule="atLeast"/>
          <w:jc w:val="center"/>
        </w:trPr>
        <w:tc>
          <w:tcPr>
            <w:tcW w:w="8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1.已有基础（指能够支撑课程建设的已有教学资源内容与应用情况、评价情况，资源包括教材、MOOC/SPOC视频、微课视频、课堂实录、试题库、案例库等）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8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2.建设目标（结合课程内容、学生情况、专业或跨专业人才培养要求，具体描述教师在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资源的结构化梳理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学生个性化学习路径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教师的针对性教学</w:t>
            </w:r>
            <w:r>
              <w:rPr>
                <w:rFonts w:ascii="仿宋_GB2312" w:hAnsi="仿宋_GB2312" w:eastAsia="仿宋_GB2312" w:cs="仿宋_GB2312"/>
                <w:sz w:val="24"/>
                <w:lang w:eastAsia="zh-Hans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教学质量的提升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、专业的支撑度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Hans"/>
              </w:rPr>
              <w:t>等方面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的建设目标，以及学生学习本课程后应该达到的素质、能力、知识水平）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8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3.建设内容（具体描述课程构建的“素质-能力-知识”体系结构、教学章节设计、知识图谱与教学资源嵌入安排等）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四、课程建设计划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（建设周期为一年）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40" w:lineRule="atLeast"/>
              <w:rPr>
                <w:rFonts w:ascii="黑体" w:hAnsi="黑体" w:eastAsia="黑体" w:cs="黑体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五、课程应用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课程建设完成后的教学实施、教学应用以及预期达到的效果。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</w:rPr>
      </w:pPr>
    </w:p>
    <w:p>
      <w:pPr>
        <w:spacing w:line="340" w:lineRule="atLeas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六、审批意见</w:t>
      </w:r>
    </w:p>
    <w:tbl>
      <w:tblPr>
        <w:tblStyle w:val="7"/>
        <w:tblW w:w="8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7"/>
        <w:gridCol w:w="7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8780" w:type="dxa"/>
            <w:gridSpan w:val="2"/>
            <w:vAlign w:val="center"/>
          </w:tcPr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本人承诺：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1、已认真阅读申报指南并根据要求填写以上材料，保证内容真实有效；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2、保证课程资源内容不存在政治性、思想性、科学性和规范性问题；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3、保证申报所使用的课程资源知识产权清晰，无侵权使用的情况；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4、保证课程资源及申报材料不涉及国家安全和保密的相关规定；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5、保证课程建设团队精力和时间的投入。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若填报失实或违反有关规定，课程负责人承担相应责任。</w:t>
            </w:r>
          </w:p>
          <w:p>
            <w:pPr>
              <w:spacing w:line="340" w:lineRule="atLeast"/>
              <w:rPr>
                <w:rFonts w:ascii="宋体" w:hAnsi="宋体" w:cs="仿宋_GB2312"/>
                <w:sz w:val="24"/>
              </w:rPr>
            </w:pPr>
          </w:p>
          <w:p>
            <w:pPr>
              <w:widowControl/>
              <w:spacing w:line="480" w:lineRule="exact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spacing w:line="48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课程负责人签字：</w:t>
            </w:r>
          </w:p>
          <w:p>
            <w:pPr>
              <w:pStyle w:val="6"/>
              <w:spacing w:line="300" w:lineRule="exact"/>
              <w:ind w:firstLine="5055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/>
                <w:bCs/>
                <w:szCs w:val="22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227" w:type="dxa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</w:rPr>
              <w:t>学院（部）意见</w:t>
            </w:r>
          </w:p>
        </w:tc>
        <w:tc>
          <w:tcPr>
            <w:tcW w:w="7553" w:type="dxa"/>
          </w:tcPr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 xml:space="preserve">负责人签字:            </w:t>
            </w:r>
          </w:p>
          <w:p>
            <w:pPr>
              <w:pStyle w:val="6"/>
              <w:spacing w:line="300" w:lineRule="exact"/>
              <w:ind w:firstLine="3360" w:firstLineChars="1400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>（公章）</w:t>
            </w:r>
          </w:p>
          <w:p>
            <w:pPr>
              <w:pStyle w:val="6"/>
              <w:spacing w:line="300" w:lineRule="exact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1227" w:type="dxa"/>
            <w:vAlign w:val="center"/>
          </w:tcPr>
          <w:p>
            <w:pPr>
              <w:pStyle w:val="6"/>
              <w:spacing w:line="300" w:lineRule="exact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</w:rPr>
              <w:t>学校</w:t>
            </w:r>
          </w:p>
          <w:p>
            <w:pPr>
              <w:pStyle w:val="6"/>
              <w:spacing w:line="300" w:lineRule="exact"/>
              <w:jc w:val="center"/>
              <w:rPr>
                <w:rFonts w:ascii="Times New Roman" w:hAnsi="Times New Roman" w:cs="Times New Roman"/>
                <w:b/>
                <w:kern w:val="2"/>
              </w:rPr>
            </w:pPr>
            <w:r>
              <w:rPr>
                <w:rFonts w:hint="eastAsia" w:ascii="Times New Roman" w:hAnsi="Times New Roman" w:cs="Times New Roman"/>
                <w:b/>
                <w:kern w:val="2"/>
              </w:rPr>
              <w:t>意见</w:t>
            </w:r>
          </w:p>
        </w:tc>
        <w:tc>
          <w:tcPr>
            <w:tcW w:w="7553" w:type="dxa"/>
          </w:tcPr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</w:p>
          <w:p>
            <w:pPr>
              <w:pStyle w:val="6"/>
              <w:spacing w:line="300" w:lineRule="exact"/>
              <w:ind w:firstLine="4080" w:firstLineChars="1700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 xml:space="preserve">负责人签字:            </w:t>
            </w:r>
          </w:p>
          <w:p>
            <w:pPr>
              <w:pStyle w:val="6"/>
              <w:spacing w:line="300" w:lineRule="exact"/>
              <w:ind w:firstLine="3360" w:firstLineChars="1400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>（公章）</w:t>
            </w:r>
          </w:p>
          <w:p>
            <w:pPr>
              <w:pStyle w:val="6"/>
              <w:spacing w:line="300" w:lineRule="exact"/>
              <w:rPr>
                <w:rFonts w:ascii="Times New Roman" w:hAnsi="Times New Roman" w:cs="Times New Roman"/>
                <w:kern w:val="2"/>
              </w:rPr>
            </w:pPr>
            <w:r>
              <w:rPr>
                <w:rFonts w:hint="eastAsia" w:ascii="Times New Roman" w:hAnsi="Times New Roman" w:cs="Times New Roman"/>
                <w:kern w:val="2"/>
              </w:rPr>
              <w:t xml:space="preserve">                                          年   月   日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sz w:val="24"/>
          <w:szCs w:val="24"/>
        </w:rPr>
      </w:pPr>
    </w:p>
    <w:sectPr>
      <w:pgSz w:w="11906" w:h="16838"/>
      <w:pgMar w:top="1701" w:right="1588" w:bottom="1701" w:left="1588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NjA5YWI2MzcwZGVmMTJmMzliZWEyNjllOTFhOGQifQ=="/>
  </w:docVars>
  <w:rsids>
    <w:rsidRoot w:val="00CC1361"/>
    <w:rsid w:val="00004925"/>
    <w:rsid w:val="000A5F10"/>
    <w:rsid w:val="000A6CC5"/>
    <w:rsid w:val="000E6798"/>
    <w:rsid w:val="00141700"/>
    <w:rsid w:val="001602BB"/>
    <w:rsid w:val="00172026"/>
    <w:rsid w:val="001A24F6"/>
    <w:rsid w:val="001B5DD3"/>
    <w:rsid w:val="001D3A42"/>
    <w:rsid w:val="001E02D3"/>
    <w:rsid w:val="001E6E40"/>
    <w:rsid w:val="00215C1B"/>
    <w:rsid w:val="00216492"/>
    <w:rsid w:val="00226BDC"/>
    <w:rsid w:val="002940BF"/>
    <w:rsid w:val="002A0423"/>
    <w:rsid w:val="002B105E"/>
    <w:rsid w:val="002B2EB2"/>
    <w:rsid w:val="002C1294"/>
    <w:rsid w:val="002E5DA9"/>
    <w:rsid w:val="00320C9B"/>
    <w:rsid w:val="00336725"/>
    <w:rsid w:val="0037509B"/>
    <w:rsid w:val="003B71FD"/>
    <w:rsid w:val="003C5BD6"/>
    <w:rsid w:val="003C71DF"/>
    <w:rsid w:val="00410A29"/>
    <w:rsid w:val="004254BA"/>
    <w:rsid w:val="00431D16"/>
    <w:rsid w:val="0046248A"/>
    <w:rsid w:val="004A20E7"/>
    <w:rsid w:val="004A57C3"/>
    <w:rsid w:val="004E31B0"/>
    <w:rsid w:val="005149AD"/>
    <w:rsid w:val="0052483F"/>
    <w:rsid w:val="00546E44"/>
    <w:rsid w:val="00575100"/>
    <w:rsid w:val="005F7B1F"/>
    <w:rsid w:val="00652179"/>
    <w:rsid w:val="00665477"/>
    <w:rsid w:val="00687CDE"/>
    <w:rsid w:val="006D0333"/>
    <w:rsid w:val="00727802"/>
    <w:rsid w:val="0077751A"/>
    <w:rsid w:val="007D44E1"/>
    <w:rsid w:val="007E2BD4"/>
    <w:rsid w:val="00800AC7"/>
    <w:rsid w:val="00802DA2"/>
    <w:rsid w:val="0082411B"/>
    <w:rsid w:val="008319AF"/>
    <w:rsid w:val="00865E29"/>
    <w:rsid w:val="00875055"/>
    <w:rsid w:val="008F24B3"/>
    <w:rsid w:val="009071BC"/>
    <w:rsid w:val="009A0F6C"/>
    <w:rsid w:val="009E16C4"/>
    <w:rsid w:val="00A12472"/>
    <w:rsid w:val="00A42FB2"/>
    <w:rsid w:val="00A779AB"/>
    <w:rsid w:val="00AA17DD"/>
    <w:rsid w:val="00AC54A2"/>
    <w:rsid w:val="00AD68D1"/>
    <w:rsid w:val="00AE7222"/>
    <w:rsid w:val="00B23FDE"/>
    <w:rsid w:val="00B37565"/>
    <w:rsid w:val="00B5033E"/>
    <w:rsid w:val="00B76943"/>
    <w:rsid w:val="00BB1049"/>
    <w:rsid w:val="00BC06FB"/>
    <w:rsid w:val="00BD07AD"/>
    <w:rsid w:val="00BE5289"/>
    <w:rsid w:val="00BF72CB"/>
    <w:rsid w:val="00C01D86"/>
    <w:rsid w:val="00C2272D"/>
    <w:rsid w:val="00CB6D9D"/>
    <w:rsid w:val="00CC1361"/>
    <w:rsid w:val="00CC3220"/>
    <w:rsid w:val="00CC7F48"/>
    <w:rsid w:val="00CE52C7"/>
    <w:rsid w:val="00D2007E"/>
    <w:rsid w:val="00D51491"/>
    <w:rsid w:val="00DC1536"/>
    <w:rsid w:val="00E129CC"/>
    <w:rsid w:val="00E617BA"/>
    <w:rsid w:val="00E80169"/>
    <w:rsid w:val="00F13CE0"/>
    <w:rsid w:val="00F33F72"/>
    <w:rsid w:val="00F34EA7"/>
    <w:rsid w:val="00F529AC"/>
    <w:rsid w:val="00F81B2B"/>
    <w:rsid w:val="00FB2544"/>
    <w:rsid w:val="00FB6B71"/>
    <w:rsid w:val="00FE0377"/>
    <w:rsid w:val="00FF3865"/>
    <w:rsid w:val="00FF654E"/>
    <w:rsid w:val="013A714E"/>
    <w:rsid w:val="05164869"/>
    <w:rsid w:val="07117EF5"/>
    <w:rsid w:val="358A0057"/>
    <w:rsid w:val="3A865F28"/>
    <w:rsid w:val="6383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autoRedefine/>
    <w:qFormat/>
    <w:uiPriority w:val="0"/>
    <w:pPr>
      <w:tabs>
        <w:tab w:val="left" w:pos="0"/>
      </w:tabs>
      <w:adjustRightInd w:val="0"/>
      <w:snapToGrid w:val="0"/>
      <w:spacing w:line="640" w:lineRule="atLeast"/>
    </w:pPr>
    <w:rPr>
      <w:rFonts w:ascii="Times New Roman" w:hAnsi="Times New Roman" w:eastAsia="仿宋_GB2312" w:cs="Times New Roman"/>
      <w:sz w:val="32"/>
      <w:szCs w:val="24"/>
    </w:rPr>
  </w:style>
  <w:style w:type="paragraph" w:styleId="3">
    <w:name w:val="Body Text Indent"/>
    <w:basedOn w:val="1"/>
    <w:link w:val="17"/>
    <w:autoRedefine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  <w:lang w:val="zh-CN"/>
    </w:r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9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9"/>
    <w:autoRedefine/>
    <w:qFormat/>
    <w:uiPriority w:val="99"/>
    <w:rPr>
      <w:sz w:val="18"/>
      <w:szCs w:val="18"/>
    </w:rPr>
  </w:style>
  <w:style w:type="character" w:customStyle="1" w:styleId="15">
    <w:name w:val="正文文本 字符"/>
    <w:basedOn w:val="9"/>
    <w:link w:val="2"/>
    <w:autoRedefine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正文文本缩进 字符"/>
    <w:basedOn w:val="9"/>
    <w:autoRedefine/>
    <w:semiHidden/>
    <w:qFormat/>
    <w:uiPriority w:val="99"/>
  </w:style>
  <w:style w:type="character" w:customStyle="1" w:styleId="17">
    <w:name w:val="正文文本缩进 字符1"/>
    <w:link w:val="3"/>
    <w:autoRedefine/>
    <w:qFormat/>
    <w:uiPriority w:val="0"/>
    <w:rPr>
      <w:rFonts w:ascii="Times New Roman" w:hAnsi="Times New Roman" w:eastAsia="宋体" w:cs="Times New Roman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JWCZSB</Company>
  <Pages>9</Pages>
  <Words>405</Words>
  <Characters>2309</Characters>
  <Lines>19</Lines>
  <Paragraphs>5</Paragraphs>
  <TotalTime>2</TotalTime>
  <ScaleCrop>false</ScaleCrop>
  <LinksUpToDate>false</LinksUpToDate>
  <CharactersWithSpaces>2709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2019-01-29T23:57:00Z</dcterms:created>
  <dc:creator>Windows 用户</dc:creator>
  <cp:lastModifiedBy>风之刃</cp:lastModifiedBy>
  <dcterms:modified xsi:type="dcterms:W3CDTF">2024-04-09T09:15:43Z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830D58FB01474CC19B2E1018F4437A83_12</vt:lpwstr>
  </property>
</Properties>
</file>