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中国地质大学（北京）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工程教育专业认证（培育）项目</w:t>
      </w:r>
      <w:r>
        <w:rPr>
          <w:rFonts w:ascii="Times New Roman" w:hAnsi="Times New Roman" w:eastAsia="宋体" w:cs="Times New Roman"/>
          <w:sz w:val="24"/>
          <w:szCs w:val="24"/>
        </w:rPr>
        <w:t>申报指南及申报</w:t>
      </w:r>
      <w:r>
        <w:rPr>
          <w:rFonts w:hint="eastAsia" w:ascii="Times New Roman" w:hAnsi="Times New Roman" w:eastAsia="宋体" w:cs="Times New Roman"/>
          <w:sz w:val="24"/>
          <w:szCs w:val="24"/>
        </w:rPr>
        <w:t>书</w:t>
      </w:r>
    </w:p>
    <w:p>
      <w:pPr>
        <w:adjustRightInd w:val="0"/>
        <w:snapToGrid w:val="0"/>
        <w:spacing w:before="120" w:beforeLines="50" w:after="120" w:afterLines="50"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一、建设目标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以工程教育专业认证作为学校工程教育改革的突破口，积极构建紧紧围绕学校办学特色的，以学生为中心、以目标为导向的专业人才培养体系，形成清晰、明确、可考量的毕业要求，推动教学模式改革，构建有效的人才培养质量评估监控及跟踪反馈机制，形成持续改进的工作机制，切实提高工程人才培养质量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通过培育和建设，推进</w:t>
      </w:r>
      <w:r>
        <w:rPr>
          <w:rFonts w:ascii="Times New Roman" w:hAnsi="Times New Roman" w:eastAsia="宋体" w:cs="Times New Roman"/>
          <w:sz w:val="24"/>
          <w:szCs w:val="24"/>
        </w:rPr>
        <w:t>2-4个</w:t>
      </w:r>
      <w:r>
        <w:rPr>
          <w:rFonts w:hint="eastAsia" w:ascii="Times New Roman" w:hAnsi="Times New Roman" w:eastAsia="宋体" w:cs="Times New Roman"/>
          <w:sz w:val="24"/>
          <w:szCs w:val="24"/>
        </w:rPr>
        <w:t>专业</w:t>
      </w:r>
      <w:r>
        <w:rPr>
          <w:rFonts w:ascii="Times New Roman" w:hAnsi="Times New Roman" w:eastAsia="宋体" w:cs="Times New Roman"/>
          <w:sz w:val="24"/>
          <w:szCs w:val="24"/>
        </w:rPr>
        <w:t>积极申请202</w:t>
      </w:r>
      <w:r>
        <w:rPr>
          <w:rFonts w:hint="eastAsia" w:ascii="Times New Roman" w:hAnsi="Times New Roman" w:eastAsia="宋体" w:cs="Times New Roman"/>
          <w:sz w:val="24"/>
          <w:szCs w:val="24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年国</w:t>
      </w:r>
      <w:r>
        <w:rPr>
          <w:rFonts w:hint="eastAsia" w:ascii="宋体" w:hAnsi="宋体" w:eastAsia="宋体" w:cs="Times New Roman"/>
          <w:sz w:val="24"/>
          <w:szCs w:val="24"/>
        </w:rPr>
        <w:t>家工程教育专业认证并获批受理；推进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个专业按照认证要求开展自评自建工作，达到工程教育专业认证标准。</w:t>
      </w:r>
    </w:p>
    <w:p>
      <w:pPr>
        <w:adjustRightInd w:val="0"/>
        <w:snapToGrid w:val="0"/>
        <w:spacing w:before="120" w:beforeLines="50" w:after="120" w:afterLines="50" w:line="360" w:lineRule="auto"/>
        <w:ind w:firstLine="482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二、申报条件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（一）申报专业须为《普通高等学校本科专业目录</w:t>
      </w:r>
      <w:r>
        <w:rPr>
          <w:rFonts w:ascii="Times New Roman" w:hAnsi="Times New Roman" w:eastAsia="宋体" w:cs="Times New Roman"/>
          <w:sz w:val="24"/>
          <w:szCs w:val="24"/>
        </w:rPr>
        <w:t>（2023年）》中的</w:t>
      </w:r>
      <w:r>
        <w:rPr>
          <w:rFonts w:hint="eastAsia" w:ascii="宋体" w:hAnsi="宋体" w:eastAsia="宋体" w:cs="Times New Roman"/>
          <w:sz w:val="24"/>
          <w:szCs w:val="24"/>
        </w:rPr>
        <w:t>正式专业，符合学校办学定位和发展方向，已纳入学院专业建设规划并进行重点建设，成效良好。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bCs/>
          <w:kern w:val="44"/>
          <w:sz w:val="24"/>
          <w:szCs w:val="24"/>
        </w:rPr>
      </w:pPr>
      <w:r>
        <w:rPr>
          <w:rFonts w:hint="eastAsia" w:ascii="宋体" w:hAnsi="宋体" w:eastAsia="宋体"/>
          <w:bCs/>
          <w:kern w:val="44"/>
          <w:sz w:val="24"/>
          <w:szCs w:val="24"/>
        </w:rPr>
        <w:t>（二）2024年</w:t>
      </w:r>
      <w:r>
        <w:rPr>
          <w:rFonts w:ascii="Times New Roman" w:hAnsi="Times New Roman" w:eastAsia="宋体" w:cs="Times New Roman"/>
          <w:bCs/>
          <w:kern w:val="44"/>
          <w:sz w:val="24"/>
          <w:szCs w:val="24"/>
        </w:rPr>
        <w:t>参</w:t>
      </w:r>
      <w:r>
        <w:rPr>
          <w:rFonts w:hint="eastAsia" w:ascii="宋体" w:hAnsi="宋体" w:eastAsia="宋体"/>
          <w:bCs/>
          <w:kern w:val="44"/>
          <w:sz w:val="24"/>
          <w:szCs w:val="24"/>
        </w:rPr>
        <w:t>加认证的专业或已提交认证申请的专业。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bCs/>
          <w:kern w:val="44"/>
          <w:sz w:val="24"/>
          <w:szCs w:val="24"/>
        </w:rPr>
      </w:pPr>
      <w:r>
        <w:rPr>
          <w:rFonts w:hint="eastAsia" w:ascii="宋体" w:hAnsi="宋体" w:eastAsia="宋体"/>
          <w:bCs/>
          <w:kern w:val="44"/>
          <w:sz w:val="24"/>
          <w:szCs w:val="24"/>
        </w:rPr>
        <w:t>（三）本项目负责人须为专业负责人或该专业依托的教研室主任。</w:t>
      </w:r>
    </w:p>
    <w:p>
      <w:pPr>
        <w:widowControl/>
        <w:adjustRightInd w:val="0"/>
        <w:snapToGrid w:val="0"/>
        <w:spacing w:before="120" w:beforeLines="50" w:after="120" w:afterLines="50" w:line="360" w:lineRule="auto"/>
        <w:ind w:firstLine="482" w:firstLineChars="200"/>
        <w:rPr>
          <w:rFonts w:ascii="宋体" w:hAnsi="宋体" w:eastAsia="宋体"/>
          <w:b/>
          <w:bCs/>
          <w:kern w:val="44"/>
          <w:sz w:val="24"/>
          <w:szCs w:val="24"/>
        </w:rPr>
      </w:pPr>
      <w:r>
        <w:rPr>
          <w:rFonts w:ascii="宋体" w:hAnsi="宋体" w:eastAsia="宋体"/>
          <w:b/>
          <w:bCs/>
          <w:kern w:val="44"/>
          <w:sz w:val="24"/>
          <w:szCs w:val="24"/>
        </w:rPr>
        <w:t>三、建设内容</w:t>
      </w:r>
    </w:p>
    <w:p>
      <w:pPr>
        <w:widowControl/>
        <w:adjustRightInd w:val="0"/>
        <w:snapToGrid w:val="0"/>
        <w:spacing w:line="360" w:lineRule="auto"/>
        <w:ind w:firstLine="48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t>（一）</w:t>
      </w:r>
      <w:r>
        <w:rPr>
          <w:rFonts w:hint="eastAsia" w:ascii="宋体" w:hAnsi="宋体" w:eastAsia="宋体"/>
          <w:sz w:val="24"/>
          <w:szCs w:val="24"/>
        </w:rPr>
        <w:t>提高全员参与的工作意识，使学生、教师、教学管理人员和毕业生、用人单位都认清工程教育专业认证的目的和意义，学习理解工程教育新理念。</w:t>
      </w:r>
    </w:p>
    <w:p>
      <w:pPr>
        <w:widowControl/>
        <w:adjustRightInd w:val="0"/>
        <w:snapToGrid w:val="0"/>
        <w:spacing w:line="360" w:lineRule="auto"/>
        <w:ind w:firstLine="48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（二）围绕学校办学定位，对照专业认证标准，对专业培养目标、人才培养体系、培养计划、课程设置、课程建设、师资配备、教学管理、支撑条件、经费投入都方面进行全年梳理，寻找差距，开展自查自评。</w:t>
      </w:r>
    </w:p>
    <w:p>
      <w:pPr>
        <w:widowControl/>
        <w:adjustRightInd w:val="0"/>
        <w:snapToGrid w:val="0"/>
        <w:spacing w:line="360" w:lineRule="auto"/>
        <w:ind w:firstLine="48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（三）按照工程教育专业认证的理念，重新明晰专业人才培养目标和毕业要求，以“目标为导向”重构人才培养方案。</w:t>
      </w:r>
    </w:p>
    <w:p>
      <w:pPr>
        <w:widowControl/>
        <w:adjustRightInd w:val="0"/>
        <w:snapToGrid w:val="0"/>
        <w:spacing w:line="360" w:lineRule="auto"/>
        <w:ind w:firstLine="48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（四）通过优化教学内容、改进教学方法、变革考核方式、深化课堂教学改革，提高课堂教学质量；通过加强实践教学改革，提升学生工程能力，实现培养目标的达成。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（五）建立健全有效的社会评价机制、毕业生跟踪反馈机制、教学过程质量监控机制、教师发展和培养机制、设备管理维护更新机制等质量监控与反馈机制，评价培养目标达成度。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（六）建立持续改进的管理机制，使质量监控与跟踪反馈结果全面进入持续改进的循环，针对出现的问题及时反馈、及时整改。</w:t>
      </w:r>
    </w:p>
    <w:p>
      <w:pPr>
        <w:widowControl/>
        <w:shd w:val="clear" w:color="auto" w:fill="FFFFFF"/>
        <w:suppressAutoHyphens/>
        <w:overflowPunct w:val="0"/>
        <w:adjustRightInd w:val="0"/>
        <w:snapToGrid w:val="0"/>
        <w:spacing w:before="120" w:beforeLines="50" w:after="120" w:afterLines="50" w:line="360" w:lineRule="auto"/>
        <w:ind w:firstLine="482" w:firstLineChars="200"/>
        <w:jc w:val="left"/>
        <w:rPr>
          <w:rFonts w:ascii="宋体" w:hAnsi="宋体" w:eastAsia="宋体"/>
          <w:b/>
          <w:kern w:val="0"/>
          <w:sz w:val="24"/>
          <w:szCs w:val="24"/>
        </w:rPr>
      </w:pPr>
      <w:r>
        <w:rPr>
          <w:rFonts w:ascii="宋体" w:hAnsi="宋体" w:eastAsia="宋体"/>
          <w:b/>
          <w:kern w:val="0"/>
          <w:sz w:val="24"/>
          <w:szCs w:val="24"/>
        </w:rPr>
        <w:t>四、拟立项资助情况</w:t>
      </w:r>
    </w:p>
    <w:p>
      <w:pPr>
        <w:widowControl/>
        <w:shd w:val="clear" w:color="auto" w:fill="FFFFFF"/>
        <w:suppressAutoHyphens/>
        <w:overflowPunct w:val="0"/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本年度拟遴选</w:t>
      </w:r>
      <w:r>
        <w:rPr>
          <w:rFonts w:ascii="Times New Roman" w:hAnsi="Times New Roman" w:eastAsia="宋体" w:cs="Times New Roman"/>
          <w:sz w:val="24"/>
          <w:szCs w:val="24"/>
        </w:rPr>
        <w:t>工程教育专业认证（培育）项目2-4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个，每个专业资助经费（主要用于调研、人才培养方案修订、图书资料购置、教师培训、课程建设、教学研究与改革等方面）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万元，建设周期为一年。</w:t>
      </w:r>
    </w:p>
    <w:p>
      <w:pPr>
        <w:widowControl/>
        <w:shd w:val="clear" w:color="auto" w:fill="FFFFFF"/>
        <w:suppressAutoHyphens/>
        <w:overflowPunct w:val="0"/>
        <w:adjustRightInd w:val="0"/>
        <w:snapToGrid w:val="0"/>
        <w:spacing w:before="120" w:beforeLines="50" w:after="120" w:afterLines="50" w:line="360" w:lineRule="auto"/>
        <w:ind w:firstLine="482" w:firstLineChars="200"/>
        <w:jc w:val="left"/>
        <w:rPr>
          <w:rFonts w:ascii="宋体" w:hAnsi="宋体" w:eastAsia="宋体"/>
          <w:b/>
          <w:bCs/>
          <w:kern w:val="0"/>
          <w:sz w:val="24"/>
          <w:szCs w:val="24"/>
        </w:rPr>
      </w:pPr>
      <w:r>
        <w:rPr>
          <w:rFonts w:ascii="宋体" w:hAnsi="宋体" w:eastAsia="宋体"/>
          <w:b/>
          <w:bCs/>
          <w:kern w:val="0"/>
          <w:sz w:val="24"/>
          <w:szCs w:val="24"/>
        </w:rPr>
        <w:t>五、申报材料</w:t>
      </w:r>
    </w:p>
    <w:p>
      <w:pPr>
        <w:widowControl/>
        <w:adjustRightInd w:val="0"/>
        <w:snapToGrid w:val="0"/>
        <w:spacing w:line="360" w:lineRule="auto"/>
        <w:rPr>
          <w:rFonts w:ascii="宋体" w:hAnsi="宋体" w:eastAsia="宋体" w:cs="方正小标宋简体"/>
          <w:sz w:val="24"/>
          <w:szCs w:val="24"/>
        </w:rPr>
      </w:pPr>
      <w:r>
        <w:rPr>
          <w:rFonts w:ascii="宋体" w:hAnsi="宋体" w:eastAsia="宋体"/>
          <w:bCs/>
          <w:color w:val="000000"/>
          <w:sz w:val="24"/>
          <w:szCs w:val="24"/>
        </w:rPr>
        <w:t xml:space="preserve">    申报材料包括《</w:t>
      </w:r>
      <w:r>
        <w:rPr>
          <w:rFonts w:hint="eastAsia" w:ascii="宋体" w:hAnsi="宋体" w:eastAsia="宋体"/>
          <w:bCs/>
          <w:sz w:val="24"/>
          <w:szCs w:val="24"/>
        </w:rPr>
        <w:t>中国地质大学（北京）工程教育专业认证（培育）项目申报书》。</w:t>
      </w:r>
    </w:p>
    <w:p>
      <w:pPr>
        <w:adjustRightInd w:val="0"/>
        <w:snapToGrid w:val="0"/>
        <w:spacing w:line="360" w:lineRule="auto"/>
        <w:ind w:firstLine="240" w:firstLineChars="100"/>
        <w:rPr>
          <w:rFonts w:ascii="黑体" w:hAnsi="黑体" w:eastAsia="黑体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Cs/>
          <w:sz w:val="44"/>
          <w:szCs w:val="44"/>
        </w:rPr>
      </w:pPr>
      <w:r>
        <w:rPr>
          <w:rFonts w:hint="eastAsia" w:ascii="宋体" w:hAnsi="宋体" w:eastAsia="宋体"/>
          <w:bCs/>
          <w:sz w:val="44"/>
          <w:szCs w:val="44"/>
        </w:rPr>
        <w:t>中国地质大学（北京）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宋体" w:hAnsi="宋体" w:eastAsia="宋体"/>
          <w:bCs/>
          <w:sz w:val="52"/>
          <w:szCs w:val="52"/>
        </w:rPr>
        <w:t>工程教育专业认证（培育）项目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宋体" w:hAnsi="宋体" w:eastAsia="宋体"/>
          <w:bCs/>
          <w:sz w:val="52"/>
          <w:szCs w:val="52"/>
        </w:rPr>
        <w:t>申  报  书</w:t>
      </w:r>
    </w:p>
    <w:p>
      <w:pPr>
        <w:spacing w:line="460" w:lineRule="exact"/>
        <w:jc w:val="center"/>
        <w:rPr>
          <w:rFonts w:ascii="宋体" w:hAnsi="宋体" w:eastAsia="宋体"/>
          <w:bCs/>
          <w:sz w:val="32"/>
          <w:szCs w:val="32"/>
        </w:rPr>
      </w:pPr>
    </w:p>
    <w:p>
      <w:pPr>
        <w:spacing w:line="460" w:lineRule="exact"/>
        <w:jc w:val="center"/>
        <w:rPr>
          <w:rFonts w:ascii="楷体_GB2312" w:hAnsi="宋体" w:eastAsia="楷体_GB2312"/>
          <w:bCs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ascii="Times New Roman" w:hAnsi="Times New Roman" w:eastAsia="宋体" w:cs="Times New Roman"/>
          <w:bCs/>
          <w:sz w:val="32"/>
          <w:szCs w:val="32"/>
        </w:rPr>
        <w:t>专 业 名 称：</w:t>
      </w:r>
      <w:r>
        <w:rPr>
          <w:rFonts w:ascii="Times New Roman" w:hAnsi="Times New Roman" w:eastAsia="宋体" w:cs="Times New Roman"/>
          <w:bCs/>
          <w:sz w:val="32"/>
          <w:szCs w:val="32"/>
          <w:u w:val="single"/>
        </w:rPr>
        <w:t xml:space="preserve">                        </w:t>
      </w:r>
    </w:p>
    <w:p>
      <w:pPr>
        <w:spacing w:line="480" w:lineRule="auto"/>
        <w:ind w:firstLine="1600" w:firstLineChars="500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ascii="Times New Roman" w:hAnsi="Times New Roman" w:eastAsia="宋体" w:cs="Times New Roman"/>
          <w:bCs/>
          <w:sz w:val="32"/>
          <w:szCs w:val="32"/>
        </w:rPr>
        <w:t>专 业 代 码：</w:t>
      </w:r>
      <w:r>
        <w:rPr>
          <w:rFonts w:ascii="Times New Roman" w:hAnsi="Times New Roman" w:eastAsia="宋体" w:cs="Times New Roman"/>
          <w:bCs/>
          <w:sz w:val="32"/>
          <w:szCs w:val="32"/>
          <w:u w:val="single"/>
        </w:rPr>
        <w:t xml:space="preserve">                        </w:t>
      </w:r>
    </w:p>
    <w:p>
      <w:pPr>
        <w:spacing w:line="480" w:lineRule="auto"/>
        <w:ind w:firstLine="1600" w:firstLineChars="500"/>
        <w:rPr>
          <w:rFonts w:ascii="Times New Roman" w:hAnsi="Times New Roman" w:eastAsia="宋体" w:cs="Times New Roman"/>
          <w:bCs/>
          <w:sz w:val="32"/>
          <w:szCs w:val="32"/>
          <w:u w:val="single"/>
        </w:rPr>
      </w:pPr>
      <w:r>
        <w:rPr>
          <w:rFonts w:ascii="Times New Roman" w:hAnsi="Times New Roman" w:eastAsia="宋体" w:cs="Times New Roman"/>
          <w:bCs/>
          <w:sz w:val="32"/>
          <w:szCs w:val="32"/>
        </w:rPr>
        <w:t>所在学院（公章）：</w:t>
      </w:r>
      <w:r>
        <w:rPr>
          <w:rFonts w:ascii="Times New Roman" w:hAnsi="Times New Roman" w:eastAsia="宋体" w:cs="Times New Roman"/>
          <w:bCs/>
          <w:sz w:val="32"/>
          <w:szCs w:val="32"/>
          <w:u w:val="single"/>
        </w:rPr>
        <w:t xml:space="preserve">                    </w:t>
      </w:r>
    </w:p>
    <w:p>
      <w:pPr>
        <w:spacing w:line="480" w:lineRule="auto"/>
        <w:ind w:firstLine="1600" w:firstLineChars="500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ascii="Times New Roman" w:hAnsi="Times New Roman" w:eastAsia="宋体" w:cs="Times New Roman"/>
          <w:bCs/>
          <w:sz w:val="32"/>
          <w:szCs w:val="32"/>
        </w:rPr>
        <w:t xml:space="preserve">专业带头人： </w:t>
      </w:r>
      <w:r>
        <w:rPr>
          <w:rFonts w:ascii="Times New Roman" w:hAnsi="Times New Roman" w:eastAsia="宋体" w:cs="Times New Roman"/>
          <w:bCs/>
          <w:sz w:val="32"/>
          <w:szCs w:val="32"/>
          <w:u w:val="single"/>
        </w:rPr>
        <w:t xml:space="preserve">                        </w:t>
      </w:r>
    </w:p>
    <w:p>
      <w:pPr>
        <w:spacing w:line="480" w:lineRule="auto"/>
        <w:ind w:firstLine="1600" w:firstLineChars="500"/>
        <w:rPr>
          <w:rFonts w:ascii="Times New Roman" w:hAnsi="Times New Roman" w:eastAsia="宋体" w:cs="Times New Roman"/>
          <w:bCs/>
          <w:sz w:val="32"/>
          <w:szCs w:val="32"/>
          <w:u w:val="single"/>
        </w:rPr>
      </w:pPr>
      <w:r>
        <w:rPr>
          <w:rFonts w:ascii="Times New Roman" w:hAnsi="Times New Roman" w:eastAsia="宋体" w:cs="Times New Roman"/>
          <w:bCs/>
          <w:sz w:val="32"/>
          <w:szCs w:val="32"/>
        </w:rPr>
        <w:t>联系电话（手机）：</w:t>
      </w:r>
      <w:r>
        <w:rPr>
          <w:rFonts w:ascii="Times New Roman" w:hAnsi="Times New Roman" w:eastAsia="宋体" w:cs="Times New Roman"/>
          <w:bCs/>
          <w:sz w:val="32"/>
          <w:szCs w:val="32"/>
          <w:u w:val="single"/>
        </w:rPr>
        <w:t xml:space="preserve">                    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bCs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ascii="Times New Roman" w:hAnsi="Times New Roman" w:eastAsia="宋体" w:cs="Times New Roman"/>
          <w:bCs/>
          <w:sz w:val="32"/>
          <w:szCs w:val="32"/>
        </w:rPr>
        <w:t>教务处制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ascii="Times New Roman" w:hAnsi="Times New Roman" w:eastAsia="宋体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宋体" w:cs="Times New Roman"/>
          <w:bCs/>
          <w:sz w:val="32"/>
          <w:szCs w:val="32"/>
        </w:rPr>
        <w:t>23</w:t>
      </w:r>
      <w:r>
        <w:rPr>
          <w:rFonts w:ascii="Times New Roman" w:hAnsi="Times New Roman" w:eastAsia="宋体" w:cs="Times New Roman"/>
          <w:bCs/>
          <w:sz w:val="32"/>
          <w:szCs w:val="32"/>
        </w:rPr>
        <w:t>年1</w:t>
      </w:r>
      <w:r>
        <w:rPr>
          <w:rFonts w:hint="eastAsia" w:ascii="Times New Roman" w:hAnsi="Times New Roman" w:eastAsia="宋体" w:cs="Times New Roman"/>
          <w:bCs/>
          <w:sz w:val="32"/>
          <w:szCs w:val="32"/>
        </w:rPr>
        <w:t>0</w:t>
      </w:r>
      <w:r>
        <w:rPr>
          <w:rFonts w:ascii="Times New Roman" w:hAnsi="Times New Roman" w:eastAsia="宋体" w:cs="Times New Roman"/>
          <w:bCs/>
          <w:sz w:val="32"/>
          <w:szCs w:val="32"/>
        </w:rPr>
        <w:t>月</w:t>
      </w:r>
      <w:bookmarkStart w:id="0" w:name="_GoBack"/>
      <w:bookmarkEnd w:id="0"/>
    </w:p>
    <w:p>
      <w:pPr>
        <w:spacing w:line="560" w:lineRule="exact"/>
        <w:ind w:firstLine="88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ascii="楷体_GB2312" w:hAnsi="宋体" w:eastAsia="楷体_GB2312"/>
          <w:bCs/>
          <w:sz w:val="32"/>
          <w:szCs w:val="32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4"/>
        <w:gridCol w:w="1648"/>
        <w:gridCol w:w="104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已培养毕业生届数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联系电话、邮箱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拟申请认证时间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  <w:jc w:val="center"/>
        </w:trPr>
        <w:tc>
          <w:tcPr>
            <w:tcW w:w="850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一、项目建设内容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500" w:type="dxa"/>
            <w:gridSpan w:val="5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二、措施与保障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500" w:type="dxa"/>
            <w:gridSpan w:val="5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三、具体进度安排与责任落实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经费预算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预计支出项目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预计金额（元）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学院意见</w:t>
            </w:r>
          </w:p>
        </w:tc>
        <w:tc>
          <w:tcPr>
            <w:tcW w:w="6520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负责人签字（公章）：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教务处组织审核的综合意见</w:t>
            </w:r>
          </w:p>
        </w:tc>
        <w:tc>
          <w:tcPr>
            <w:tcW w:w="6520" w:type="dxa"/>
            <w:gridSpan w:val="4"/>
          </w:tcPr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负责人签字（公章）：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　　月　　日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备注：</w:t>
      </w:r>
      <w:r>
        <w:rPr>
          <w:rFonts w:hint="eastAsia" w:ascii="宋体" w:hAnsi="宋体" w:eastAsia="宋体"/>
          <w:sz w:val="24"/>
          <w:szCs w:val="24"/>
        </w:rPr>
        <w:t>本工作方案需根据认证规划，至少提前一年，倒计时制定完成。</w:t>
      </w:r>
    </w:p>
    <w:sectPr>
      <w:footerReference r:id="rId3" w:type="default"/>
      <w:pgSz w:w="11906" w:h="16838"/>
      <w:pgMar w:top="1701" w:right="1588" w:bottom="1701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NjA5YWI2MzcwZGVmMTJmMzliZWEyNjllOTFhOGQifQ=="/>
  </w:docVars>
  <w:rsids>
    <w:rsidRoot w:val="00CC1361"/>
    <w:rsid w:val="000049C7"/>
    <w:rsid w:val="000A5F10"/>
    <w:rsid w:val="000E3368"/>
    <w:rsid w:val="000E6798"/>
    <w:rsid w:val="00104379"/>
    <w:rsid w:val="001E6E40"/>
    <w:rsid w:val="002075AF"/>
    <w:rsid w:val="00261A78"/>
    <w:rsid w:val="00281D31"/>
    <w:rsid w:val="003B5B33"/>
    <w:rsid w:val="003E6865"/>
    <w:rsid w:val="004254BA"/>
    <w:rsid w:val="0046248A"/>
    <w:rsid w:val="004A20E7"/>
    <w:rsid w:val="0057216C"/>
    <w:rsid w:val="005A3BAB"/>
    <w:rsid w:val="005A5E5E"/>
    <w:rsid w:val="005F3213"/>
    <w:rsid w:val="00634AB4"/>
    <w:rsid w:val="006E39E0"/>
    <w:rsid w:val="00727802"/>
    <w:rsid w:val="007755C5"/>
    <w:rsid w:val="0077751A"/>
    <w:rsid w:val="0079733C"/>
    <w:rsid w:val="007E76B6"/>
    <w:rsid w:val="00802DA2"/>
    <w:rsid w:val="0081080A"/>
    <w:rsid w:val="00815AA3"/>
    <w:rsid w:val="008920A8"/>
    <w:rsid w:val="009619A4"/>
    <w:rsid w:val="00964FF0"/>
    <w:rsid w:val="009B0B67"/>
    <w:rsid w:val="00A12472"/>
    <w:rsid w:val="00A35BC5"/>
    <w:rsid w:val="00BC06FB"/>
    <w:rsid w:val="00BF72CB"/>
    <w:rsid w:val="00C756FC"/>
    <w:rsid w:val="00C9565E"/>
    <w:rsid w:val="00CC1361"/>
    <w:rsid w:val="00CC71F2"/>
    <w:rsid w:val="00CE09A2"/>
    <w:rsid w:val="00D55E92"/>
    <w:rsid w:val="00DC1536"/>
    <w:rsid w:val="00DF13D2"/>
    <w:rsid w:val="00E816C3"/>
    <w:rsid w:val="00EB54ED"/>
    <w:rsid w:val="00EB6F23"/>
    <w:rsid w:val="00EC3464"/>
    <w:rsid w:val="00EC3C83"/>
    <w:rsid w:val="00EF52A4"/>
    <w:rsid w:val="00F33F72"/>
    <w:rsid w:val="00F81B2B"/>
    <w:rsid w:val="00FB4A7B"/>
    <w:rsid w:val="0966454A"/>
    <w:rsid w:val="28244BF6"/>
    <w:rsid w:val="2FD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JWCZSB</Company>
  <Pages>5</Pages>
  <Words>221</Words>
  <Characters>1262</Characters>
  <Lines>10</Lines>
  <Paragraphs>2</Paragraphs>
  <TotalTime>203</TotalTime>
  <ScaleCrop>false</ScaleCrop>
  <LinksUpToDate>false</LinksUpToDate>
  <CharactersWithSpaces>1481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2019-01-29T23:57:00Z</dcterms:created>
  <dc:creator>Windows 用户</dc:creator>
  <cp:lastModifiedBy>风之刃</cp:lastModifiedBy>
  <dcterms:modified xsi:type="dcterms:W3CDTF">2024-04-01T01:10:04Z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16DAA04708744ED7BD7292426EC450AF_12</vt:lpwstr>
  </property>
</Properties>
</file>