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1" w:rsidRDefault="00616901" w:rsidP="00616901">
      <w:pPr>
        <w:autoSpaceDE w:val="0"/>
        <w:spacing w:afterLines="50" w:after="156" w:line="480" w:lineRule="auto"/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平均学分积点与百分制成绩的对应关系表</w:t>
      </w:r>
    </w:p>
    <w:p w:rsidR="00616901" w:rsidRDefault="00616901" w:rsidP="00616901">
      <w:pPr>
        <w:autoSpaceDE w:val="0"/>
        <w:spacing w:line="480" w:lineRule="auto"/>
        <w:ind w:firstLineChars="200" w:firstLine="560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中国地质大学（北京）采用平均学分绩点（</w:t>
      </w:r>
      <w:r>
        <w:rPr>
          <w:rFonts w:hint="eastAsia"/>
          <w:sz w:val="28"/>
          <w:szCs w:val="28"/>
        </w:rPr>
        <w:t>GPA  Grade Point Average</w:t>
      </w:r>
      <w:r>
        <w:rPr>
          <w:rFonts w:ascii="宋体" w:hAnsi="宋体" w:hint="eastAsia"/>
          <w:sz w:val="28"/>
          <w:szCs w:val="28"/>
        </w:rPr>
        <w:t>）衡量学生学习质量，全部课程成绩参与</w:t>
      </w:r>
      <w:r>
        <w:rPr>
          <w:rFonts w:hint="eastAsia"/>
          <w:sz w:val="28"/>
          <w:szCs w:val="28"/>
        </w:rPr>
        <w:t>GPA</w:t>
      </w:r>
      <w:r>
        <w:rPr>
          <w:rFonts w:ascii="宋体" w:hAnsi="宋体" w:hint="eastAsia"/>
          <w:sz w:val="28"/>
          <w:szCs w:val="28"/>
        </w:rPr>
        <w:t>计算。</w:t>
      </w:r>
    </w:p>
    <w:tbl>
      <w:tblPr>
        <w:tblStyle w:val="a3"/>
        <w:tblW w:w="86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85"/>
        <w:gridCol w:w="2886"/>
        <w:gridCol w:w="2886"/>
      </w:tblGrid>
      <w:tr w:rsidR="00616901" w:rsidTr="00616901">
        <w:trPr>
          <w:trHeight w:val="6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百分制成绩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成绩等级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绩点</w:t>
            </w:r>
            <w:proofErr w:type="gramEnd"/>
          </w:p>
        </w:tc>
      </w:tr>
      <w:tr w:rsidR="00616901" w:rsidTr="00616901">
        <w:trPr>
          <w:trHeight w:val="6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90——100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A（优秀）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4.0</w:t>
            </w:r>
          </w:p>
        </w:tc>
      </w:tr>
      <w:tr w:rsidR="00616901" w:rsidTr="00616901">
        <w:trPr>
          <w:trHeight w:val="6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85——89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B+（良好）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3.5</w:t>
            </w:r>
          </w:p>
        </w:tc>
        <w:bookmarkStart w:id="0" w:name="_GoBack"/>
        <w:bookmarkEnd w:id="0"/>
      </w:tr>
      <w:tr w:rsidR="00616901" w:rsidTr="00616901">
        <w:trPr>
          <w:trHeight w:val="6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80——84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B（良好）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3.0</w:t>
            </w:r>
          </w:p>
        </w:tc>
      </w:tr>
      <w:tr w:rsidR="00616901" w:rsidTr="00616901">
        <w:trPr>
          <w:trHeight w:val="6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75——79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C+（中等）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2.5</w:t>
            </w:r>
          </w:p>
        </w:tc>
      </w:tr>
      <w:tr w:rsidR="00616901" w:rsidTr="00616901">
        <w:trPr>
          <w:trHeight w:val="6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70——74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C（中等）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2.0</w:t>
            </w:r>
          </w:p>
        </w:tc>
      </w:tr>
      <w:tr w:rsidR="00616901" w:rsidTr="00616901">
        <w:trPr>
          <w:trHeight w:val="6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65——69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D+（及格）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1.5</w:t>
            </w:r>
          </w:p>
        </w:tc>
      </w:tr>
      <w:tr w:rsidR="00616901" w:rsidTr="00616901">
        <w:trPr>
          <w:trHeight w:val="6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60——64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D（及格）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1.0</w:t>
            </w:r>
          </w:p>
        </w:tc>
      </w:tr>
      <w:tr w:rsidR="00616901" w:rsidTr="00616901">
        <w:trPr>
          <w:trHeight w:val="6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不足60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E（不及格）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901" w:rsidRDefault="00616901">
            <w:pPr>
              <w:spacing w:line="480" w:lineRule="auto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</w:tbl>
    <w:p w:rsidR="00616901" w:rsidRDefault="00616901" w:rsidP="00616901">
      <w:pPr>
        <w:numPr>
          <w:ilvl w:val="0"/>
          <w:numId w:val="1"/>
        </w:numPr>
        <w:autoSpaceDE w:val="0"/>
        <w:spacing w:beforeLines="100" w:before="312"/>
        <w:jc w:val="left"/>
        <w:rPr>
          <w:rFonts w:hint="eastAsia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学分绩点的</w:t>
      </w:r>
      <w:proofErr w:type="gramEnd"/>
      <w:r>
        <w:rPr>
          <w:rFonts w:ascii="宋体" w:hAnsi="宋体" w:hint="eastAsia"/>
          <w:sz w:val="28"/>
          <w:szCs w:val="28"/>
        </w:rPr>
        <w:t>计算方法：</w:t>
      </w:r>
    </w:p>
    <w:p w:rsidR="00616901" w:rsidRDefault="00616901" w:rsidP="00616901">
      <w:pPr>
        <w:autoSpaceDE w:val="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一门课的学分</w:t>
      </w:r>
      <w:proofErr w:type="gramStart"/>
      <w:r>
        <w:rPr>
          <w:rFonts w:ascii="宋体" w:hAnsi="宋体" w:hint="eastAsia"/>
          <w:sz w:val="28"/>
          <w:szCs w:val="28"/>
        </w:rPr>
        <w:t>绩点</w:t>
      </w:r>
      <w:r>
        <w:rPr>
          <w:rFonts w:hint="eastAsia"/>
          <w:sz w:val="28"/>
          <w:szCs w:val="28"/>
        </w:rPr>
        <w:t>=</w:t>
      </w:r>
      <w:r>
        <w:rPr>
          <w:rFonts w:ascii="宋体" w:hAnsi="宋体" w:hint="eastAsia"/>
          <w:sz w:val="28"/>
          <w:szCs w:val="28"/>
        </w:rPr>
        <w:t>绩点</w:t>
      </w:r>
      <w:proofErr w:type="gramEnd"/>
      <w:r>
        <w:rPr>
          <w:rFonts w:ascii="宋体" w:hAnsi="宋体" w:hint="eastAsia"/>
          <w:sz w:val="28"/>
          <w:szCs w:val="28"/>
        </w:rPr>
        <w:t>×学分数。</w:t>
      </w:r>
    </w:p>
    <w:p w:rsidR="00616901" w:rsidRDefault="00616901" w:rsidP="00616901">
      <w:pPr>
        <w:numPr>
          <w:ilvl w:val="0"/>
          <w:numId w:val="1"/>
        </w:numPr>
        <w:autoSpaceDE w:val="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平均</w:t>
      </w:r>
      <w:proofErr w:type="gramStart"/>
      <w:r>
        <w:rPr>
          <w:rFonts w:ascii="宋体" w:hAnsi="宋体" w:hint="eastAsia"/>
          <w:sz w:val="28"/>
          <w:szCs w:val="28"/>
        </w:rPr>
        <w:t>学分绩点的</w:t>
      </w:r>
      <w:proofErr w:type="gramEnd"/>
      <w:r>
        <w:rPr>
          <w:rFonts w:ascii="宋体" w:hAnsi="宋体" w:hint="eastAsia"/>
          <w:sz w:val="28"/>
          <w:szCs w:val="28"/>
        </w:rPr>
        <w:t>计算方法：</w:t>
      </w:r>
    </w:p>
    <w:p w:rsidR="00616901" w:rsidRDefault="00616901" w:rsidP="00616901">
      <w:pPr>
        <w:autoSpaceDE w:val="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平均</w:t>
      </w:r>
      <w:proofErr w:type="gramStart"/>
      <w:r>
        <w:rPr>
          <w:rFonts w:ascii="宋体" w:hAnsi="宋体" w:hint="eastAsia"/>
          <w:sz w:val="28"/>
          <w:szCs w:val="28"/>
        </w:rPr>
        <w:t>学分绩点</w:t>
      </w:r>
      <w:proofErr w:type="gramEnd"/>
      <w:r>
        <w:rPr>
          <w:rFonts w:ascii="宋体" w:hAnsi="宋体" w:hint="eastAsia"/>
          <w:sz w:val="28"/>
          <w:szCs w:val="28"/>
        </w:rPr>
        <w:t>=所学课程</w:t>
      </w:r>
      <w:proofErr w:type="gramStart"/>
      <w:r>
        <w:rPr>
          <w:rFonts w:ascii="宋体" w:hAnsi="宋体" w:hint="eastAsia"/>
          <w:sz w:val="28"/>
          <w:szCs w:val="28"/>
        </w:rPr>
        <w:t>学分绩点之</w:t>
      </w:r>
      <w:proofErr w:type="gramEnd"/>
      <w:r>
        <w:rPr>
          <w:rFonts w:ascii="宋体" w:hAnsi="宋体" w:hint="eastAsia"/>
          <w:sz w:val="28"/>
          <w:szCs w:val="28"/>
        </w:rPr>
        <w:t>和</w:t>
      </w:r>
      <w:r>
        <w:rPr>
          <w:rFonts w:ascii="Arial" w:hAnsi="Arial" w:cs="Arial"/>
          <w:sz w:val="28"/>
          <w:szCs w:val="28"/>
        </w:rPr>
        <w:t>÷</w:t>
      </w:r>
      <w:r>
        <w:rPr>
          <w:rFonts w:ascii="宋体" w:hAnsi="宋体" w:hint="eastAsia"/>
          <w:sz w:val="28"/>
          <w:szCs w:val="28"/>
        </w:rPr>
        <w:t>所学课程学分之</w:t>
      </w:r>
      <w:proofErr w:type="gramStart"/>
      <w:r>
        <w:rPr>
          <w:rFonts w:ascii="宋体" w:hAnsi="宋体" w:hint="eastAsia"/>
          <w:sz w:val="28"/>
          <w:szCs w:val="28"/>
        </w:rPr>
        <w:t>和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616901" w:rsidRDefault="00616901" w:rsidP="00616901">
      <w:pPr>
        <w:autoSpaceDE w:val="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平均</w:t>
      </w:r>
      <w:proofErr w:type="gramStart"/>
      <w:r>
        <w:rPr>
          <w:rFonts w:ascii="宋体" w:hAnsi="宋体" w:hint="eastAsia"/>
          <w:sz w:val="28"/>
          <w:szCs w:val="28"/>
        </w:rPr>
        <w:t>学分绩点精确</w:t>
      </w:r>
      <w:proofErr w:type="gramEnd"/>
      <w:r>
        <w:rPr>
          <w:rFonts w:ascii="宋体" w:hAnsi="宋体" w:hint="eastAsia"/>
          <w:sz w:val="28"/>
          <w:szCs w:val="28"/>
        </w:rPr>
        <w:t>至小数点后两位。</w:t>
      </w:r>
    </w:p>
    <w:p w:rsidR="00616901" w:rsidRDefault="00616901" w:rsidP="00616901">
      <w:pPr>
        <w:autoSpaceDE w:val="0"/>
        <w:spacing w:beforeLines="100" w:before="312"/>
        <w:jc w:val="right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中国地质大学（北京）</w:t>
      </w:r>
    </w:p>
    <w:p w:rsidR="00CB47B3" w:rsidRPr="00616901" w:rsidRDefault="00616901" w:rsidP="00616901">
      <w:pPr>
        <w:wordWrap w:val="0"/>
        <w:autoSpaceDE w:val="0"/>
        <w:spacing w:beforeLines="100" w:before="312"/>
        <w:jc w:val="right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sectPr w:rsidR="00CB47B3" w:rsidRPr="0061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4C9"/>
    <w:multiLevelType w:val="multilevel"/>
    <w:tmpl w:val="0C3EF6C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01"/>
    <w:rsid w:val="00616901"/>
    <w:rsid w:val="00C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0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16901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0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16901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2018-04-02T03:39:00Z</dcterms:created>
  <dcterms:modified xsi:type="dcterms:W3CDTF">2018-04-02T03:42:00Z</dcterms:modified>
</cp:coreProperties>
</file>